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25" w:rsidRPr="00262968" w:rsidRDefault="00081A25">
      <w:pPr>
        <w:pStyle w:val="BodyText"/>
        <w:spacing w:before="36"/>
        <w:ind w:right="171"/>
        <w:jc w:val="right"/>
        <w:rPr>
          <w:lang w:val="et-EE"/>
        </w:rPr>
      </w:pPr>
      <w:r w:rsidRPr="00262968">
        <w:rPr>
          <w:lang w:val="et-EE"/>
        </w:rPr>
        <w:t xml:space="preserve">Lisa </w:t>
      </w:r>
      <w:r w:rsidR="002F192F" w:rsidRPr="00262968">
        <w:rPr>
          <w:lang w:val="et-EE"/>
        </w:rPr>
        <w:t xml:space="preserve">nr </w:t>
      </w:r>
      <w:r w:rsidRPr="00262968">
        <w:rPr>
          <w:lang w:val="et-EE"/>
        </w:rPr>
        <w:t>5</w:t>
      </w:r>
    </w:p>
    <w:p w:rsidR="00383790" w:rsidRPr="00262968" w:rsidRDefault="00C024C7">
      <w:pPr>
        <w:pStyle w:val="BodyText"/>
        <w:spacing w:before="36"/>
        <w:ind w:right="171"/>
        <w:jc w:val="right"/>
        <w:rPr>
          <w:lang w:val="et-EE"/>
        </w:rPr>
      </w:pPr>
      <w:r w:rsidRPr="00262968">
        <w:rPr>
          <w:lang w:val="et-EE"/>
        </w:rPr>
        <w:t>KINNITA</w:t>
      </w:r>
      <w:r w:rsidR="008A34C8" w:rsidRPr="00262968">
        <w:rPr>
          <w:lang w:val="et-EE"/>
        </w:rPr>
        <w:t>N</w:t>
      </w:r>
    </w:p>
    <w:p w:rsidR="00081A25" w:rsidRPr="00262968" w:rsidRDefault="00C024C7">
      <w:pPr>
        <w:pStyle w:val="BodyText"/>
        <w:spacing w:before="8"/>
        <w:ind w:right="170"/>
        <w:jc w:val="right"/>
        <w:rPr>
          <w:lang w:val="et-EE"/>
        </w:rPr>
      </w:pPr>
      <w:r w:rsidRPr="00262968">
        <w:rPr>
          <w:lang w:val="et-EE"/>
        </w:rPr>
        <w:t xml:space="preserve">Anija vallavanema </w:t>
      </w:r>
      <w:r w:rsidR="00081A25" w:rsidRPr="00262968">
        <w:rPr>
          <w:lang w:val="et-EE"/>
        </w:rPr>
        <w:t>15.01.2018</w:t>
      </w:r>
      <w:r w:rsidRPr="00262968">
        <w:rPr>
          <w:lang w:val="et-EE"/>
        </w:rPr>
        <w:t xml:space="preserve"> </w:t>
      </w:r>
    </w:p>
    <w:p w:rsidR="00383790" w:rsidRPr="00262968" w:rsidRDefault="00C024C7">
      <w:pPr>
        <w:pStyle w:val="BodyText"/>
        <w:spacing w:before="8"/>
        <w:ind w:right="170"/>
        <w:jc w:val="right"/>
        <w:rPr>
          <w:lang w:val="et-EE"/>
        </w:rPr>
      </w:pPr>
      <w:r w:rsidRPr="00262968">
        <w:rPr>
          <w:lang w:val="et-EE"/>
        </w:rPr>
        <w:t>käskkirjaga nr 20-</w:t>
      </w:r>
      <w:r w:rsidR="00081A25" w:rsidRPr="00262968">
        <w:rPr>
          <w:lang w:val="et-EE"/>
        </w:rPr>
        <w:t>3</w:t>
      </w:r>
      <w:r w:rsidRPr="00262968">
        <w:rPr>
          <w:lang w:val="et-EE"/>
        </w:rPr>
        <w:t>/</w:t>
      </w:r>
      <w:r w:rsidR="008A34C8" w:rsidRPr="00262968">
        <w:rPr>
          <w:lang w:val="et-EE"/>
        </w:rPr>
        <w:t>1</w:t>
      </w:r>
    </w:p>
    <w:p w:rsidR="00383790" w:rsidRPr="00262968" w:rsidRDefault="00383790">
      <w:pPr>
        <w:pStyle w:val="BodyText"/>
        <w:spacing w:before="8"/>
        <w:rPr>
          <w:sz w:val="34"/>
          <w:lang w:val="et-EE"/>
        </w:rPr>
      </w:pPr>
    </w:p>
    <w:p w:rsidR="00383790" w:rsidRPr="00262968" w:rsidRDefault="00C024C7">
      <w:pPr>
        <w:ind w:left="2643"/>
        <w:rPr>
          <w:b/>
          <w:sz w:val="28"/>
          <w:lang w:val="et-EE"/>
        </w:rPr>
      </w:pPr>
      <w:r w:rsidRPr="00262968">
        <w:rPr>
          <w:b/>
          <w:sz w:val="28"/>
          <w:lang w:val="et-EE"/>
        </w:rPr>
        <w:t>EHITUSSPETSIALISTI AMETIJUHEND</w:t>
      </w:r>
    </w:p>
    <w:p w:rsidR="00383790" w:rsidRPr="00262968" w:rsidRDefault="00383790">
      <w:pPr>
        <w:pStyle w:val="BodyText"/>
        <w:rPr>
          <w:b/>
          <w:sz w:val="20"/>
          <w:lang w:val="et-EE"/>
        </w:rPr>
      </w:pPr>
    </w:p>
    <w:p w:rsidR="00383790" w:rsidRPr="00262968" w:rsidRDefault="00383790">
      <w:pPr>
        <w:pStyle w:val="BodyText"/>
        <w:spacing w:before="2" w:after="1"/>
        <w:rPr>
          <w:b/>
          <w:sz w:val="10"/>
          <w:lang w:val="et-EE"/>
        </w:rPr>
      </w:pPr>
    </w:p>
    <w:tbl>
      <w:tblPr>
        <w:tblW w:w="0" w:type="auto"/>
        <w:tblInd w:w="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5763"/>
      </w:tblGrid>
      <w:tr w:rsidR="00383790" w:rsidRPr="00262968">
        <w:trPr>
          <w:trHeight w:val="279"/>
        </w:trPr>
        <w:tc>
          <w:tcPr>
            <w:tcW w:w="4112" w:type="dxa"/>
            <w:tcBorders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before="0" w:line="259" w:lineRule="exact"/>
              <w:ind w:left="10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Ametikoht</w:t>
            </w:r>
          </w:p>
        </w:tc>
        <w:tc>
          <w:tcPr>
            <w:tcW w:w="5763" w:type="dxa"/>
            <w:tcBorders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before="2" w:line="257" w:lineRule="exact"/>
              <w:ind w:left="104"/>
              <w:rPr>
                <w:b/>
                <w:sz w:val="24"/>
                <w:lang w:val="et-EE"/>
              </w:rPr>
            </w:pPr>
            <w:r w:rsidRPr="00262968">
              <w:rPr>
                <w:b/>
                <w:sz w:val="24"/>
                <w:lang w:val="et-EE"/>
              </w:rPr>
              <w:t>ehitusspetsialist</w:t>
            </w:r>
          </w:p>
        </w:tc>
      </w:tr>
      <w:tr w:rsidR="00383790" w:rsidRPr="00262968">
        <w:trPr>
          <w:trHeight w:val="282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Teenistuja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383790">
            <w:pPr>
              <w:pStyle w:val="TableParagraph"/>
              <w:spacing w:before="6" w:line="257" w:lineRule="exact"/>
              <w:ind w:left="104"/>
              <w:rPr>
                <w:b/>
                <w:sz w:val="24"/>
                <w:lang w:val="et-EE"/>
              </w:rPr>
            </w:pPr>
          </w:p>
        </w:tc>
      </w:tr>
      <w:tr w:rsidR="00383790" w:rsidRPr="00262968">
        <w:trPr>
          <w:trHeight w:val="282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Ametisse kinnitamine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vallavanem</w:t>
            </w:r>
          </w:p>
        </w:tc>
      </w:tr>
      <w:tr w:rsidR="00383790" w:rsidRPr="00262968">
        <w:trPr>
          <w:trHeight w:val="282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Otsene ülemus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abivallavanem</w:t>
            </w:r>
          </w:p>
        </w:tc>
      </w:tr>
      <w:tr w:rsidR="00383790" w:rsidRPr="00262968">
        <w:trPr>
          <w:trHeight w:val="282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Haldusala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ehitustegevus valla territooriumil</w:t>
            </w:r>
          </w:p>
        </w:tc>
      </w:tr>
      <w:tr w:rsidR="00383790" w:rsidRPr="00262968">
        <w:trPr>
          <w:trHeight w:val="282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Kes asendab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arhitekt-planeeringuspetsialist</w:t>
            </w:r>
          </w:p>
        </w:tc>
      </w:tr>
      <w:tr w:rsidR="00383790" w:rsidRPr="00262968">
        <w:trPr>
          <w:trHeight w:val="282"/>
        </w:trPr>
        <w:tc>
          <w:tcPr>
            <w:tcW w:w="4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Keda asendab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arhitekt-planeeringuspetsialisti</w:t>
            </w:r>
          </w:p>
        </w:tc>
      </w:tr>
    </w:tbl>
    <w:p w:rsidR="00383790" w:rsidRPr="00262968" w:rsidRDefault="00383790">
      <w:pPr>
        <w:pStyle w:val="BodyText"/>
        <w:spacing w:before="4"/>
        <w:rPr>
          <w:b/>
          <w:sz w:val="28"/>
          <w:lang w:val="et-EE"/>
        </w:rPr>
      </w:pPr>
    </w:p>
    <w:p w:rsidR="00383790" w:rsidRPr="00262968" w:rsidRDefault="00C024C7">
      <w:pPr>
        <w:pStyle w:val="Heading1"/>
        <w:jc w:val="both"/>
        <w:rPr>
          <w:u w:val="none"/>
          <w:lang w:val="et-EE"/>
        </w:rPr>
      </w:pPr>
      <w:r w:rsidRPr="00262968">
        <w:rPr>
          <w:u w:val="thick"/>
          <w:lang w:val="et-EE"/>
        </w:rPr>
        <w:t>Töö eesmärk</w:t>
      </w:r>
    </w:p>
    <w:p w:rsidR="00383790" w:rsidRPr="00262968" w:rsidRDefault="00C024C7">
      <w:pPr>
        <w:spacing w:before="6" w:line="247" w:lineRule="auto"/>
        <w:ind w:left="318" w:right="170"/>
        <w:jc w:val="both"/>
        <w:rPr>
          <w:b/>
          <w:sz w:val="24"/>
          <w:lang w:val="et-EE"/>
        </w:rPr>
      </w:pPr>
      <w:r w:rsidRPr="00262968">
        <w:rPr>
          <w:b/>
          <w:sz w:val="24"/>
          <w:lang w:val="et-EE"/>
        </w:rPr>
        <w:t xml:space="preserve">Ehitusspetsialisti töö eesmärk: </w:t>
      </w:r>
      <w:r w:rsidR="00E66E82" w:rsidRPr="00262968">
        <w:rPr>
          <w:b/>
          <w:sz w:val="24"/>
          <w:lang w:val="et-EE"/>
        </w:rPr>
        <w:t>e</w:t>
      </w:r>
      <w:r w:rsidRPr="00262968">
        <w:rPr>
          <w:b/>
          <w:sz w:val="24"/>
          <w:lang w:val="et-EE"/>
        </w:rPr>
        <w:t>hitusseadus</w:t>
      </w:r>
      <w:r w:rsidR="00E66E82" w:rsidRPr="00262968">
        <w:rPr>
          <w:b/>
          <w:sz w:val="24"/>
          <w:lang w:val="et-EE"/>
        </w:rPr>
        <w:t>tikust</w:t>
      </w:r>
      <w:r w:rsidRPr="00262968">
        <w:rPr>
          <w:b/>
          <w:sz w:val="24"/>
          <w:lang w:val="et-EE"/>
        </w:rPr>
        <w:t xml:space="preserve"> tuleneva ehitusjärelvalve korraldamine, dokumentide koostamine ja dokumentatsiooni säilimise korraldamine; vallale kuuluvate ehitiste ehitus- ja renoveerimistööde</w:t>
      </w:r>
      <w:r w:rsidRPr="00262968">
        <w:rPr>
          <w:b/>
          <w:spacing w:val="-4"/>
          <w:sz w:val="24"/>
          <w:lang w:val="et-EE"/>
        </w:rPr>
        <w:t xml:space="preserve"> </w:t>
      </w:r>
      <w:r w:rsidRPr="00262968">
        <w:rPr>
          <w:b/>
          <w:sz w:val="24"/>
          <w:lang w:val="et-EE"/>
        </w:rPr>
        <w:t>korraldamine</w:t>
      </w:r>
    </w:p>
    <w:p w:rsidR="00C024C7" w:rsidRPr="00262968" w:rsidRDefault="00C024C7">
      <w:pPr>
        <w:pStyle w:val="Heading2"/>
        <w:tabs>
          <w:tab w:val="left" w:pos="5361"/>
        </w:tabs>
        <w:spacing w:after="4" w:line="268" w:lineRule="exact"/>
        <w:ind w:left="318"/>
        <w:jc w:val="both"/>
        <w:rPr>
          <w:u w:val="thick"/>
          <w:lang w:val="et-EE"/>
        </w:rPr>
      </w:pPr>
    </w:p>
    <w:p w:rsidR="00383790" w:rsidRPr="00262968" w:rsidRDefault="00C024C7">
      <w:pPr>
        <w:pStyle w:val="Heading2"/>
        <w:tabs>
          <w:tab w:val="left" w:pos="5361"/>
        </w:tabs>
        <w:spacing w:after="4" w:line="268" w:lineRule="exact"/>
        <w:ind w:left="318"/>
        <w:jc w:val="both"/>
        <w:rPr>
          <w:u w:val="none"/>
          <w:lang w:val="et-EE"/>
        </w:rPr>
      </w:pPr>
      <w:r w:rsidRPr="00262968">
        <w:rPr>
          <w:u w:val="thick"/>
          <w:lang w:val="et-EE"/>
        </w:rPr>
        <w:t>Peamised</w:t>
      </w:r>
      <w:r w:rsidRPr="00262968">
        <w:rPr>
          <w:spacing w:val="-1"/>
          <w:u w:val="thick"/>
          <w:lang w:val="et-EE"/>
        </w:rPr>
        <w:t xml:space="preserve"> </w:t>
      </w:r>
      <w:r w:rsidRPr="00262968">
        <w:rPr>
          <w:u w:val="thick"/>
          <w:lang w:val="et-EE"/>
        </w:rPr>
        <w:t>tööülesanded</w:t>
      </w:r>
      <w:r w:rsidRPr="00262968">
        <w:rPr>
          <w:u w:val="none"/>
          <w:lang w:val="et-EE"/>
        </w:rPr>
        <w:tab/>
      </w:r>
      <w:r w:rsidRPr="00262968">
        <w:rPr>
          <w:u w:val="thick"/>
          <w:lang w:val="et-EE"/>
        </w:rPr>
        <w:t>Tulemuskriteeriumid</w:t>
      </w:r>
    </w:p>
    <w:tbl>
      <w:tblPr>
        <w:tblW w:w="0" w:type="auto"/>
        <w:tblInd w:w="2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0"/>
        <w:gridCol w:w="7"/>
        <w:gridCol w:w="5255"/>
      </w:tblGrid>
      <w:tr w:rsidR="00383790" w:rsidRPr="00262968" w:rsidTr="006D3D18">
        <w:trPr>
          <w:trHeight w:val="845"/>
        </w:trPr>
        <w:tc>
          <w:tcPr>
            <w:tcW w:w="4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E66E82" w:rsidP="00E66E82">
            <w:pPr>
              <w:tabs>
                <w:tab w:val="left" w:pos="319"/>
                <w:tab w:val="left" w:pos="460"/>
              </w:tabs>
              <w:ind w:left="177"/>
              <w:rPr>
                <w:sz w:val="24"/>
                <w:lang w:val="et-EE"/>
              </w:rPr>
            </w:pPr>
            <w:r w:rsidRPr="00262968">
              <w:rPr>
                <w:lang w:val="et-EE"/>
              </w:rPr>
              <w:t>1.</w:t>
            </w:r>
            <w:r w:rsidRPr="00262968">
              <w:rPr>
                <w:lang w:val="et-EE"/>
              </w:rPr>
              <w:tab/>
              <w:t xml:space="preserve">Ehitusprojektide ja </w:t>
            </w:r>
            <w:r w:rsidR="00C024C7" w:rsidRPr="00262968">
              <w:rPr>
                <w:lang w:val="et-EE"/>
              </w:rPr>
              <w:t xml:space="preserve">ehitiste </w:t>
            </w:r>
            <w:r w:rsidRPr="00262968">
              <w:rPr>
                <w:lang w:val="et-EE"/>
              </w:rPr>
              <w:t xml:space="preserve"> m</w:t>
            </w:r>
            <w:r w:rsidR="00C024C7" w:rsidRPr="00262968">
              <w:rPr>
                <w:lang w:val="et-EE"/>
              </w:rPr>
              <w:t>õõdistusprojektide</w:t>
            </w:r>
            <w:r w:rsidR="00C024C7" w:rsidRPr="00262968">
              <w:rPr>
                <w:lang w:val="et-EE"/>
              </w:rPr>
              <w:tab/>
              <w:t>nõuetele</w:t>
            </w:r>
            <w:r w:rsidR="00C024C7" w:rsidRPr="00262968">
              <w:rPr>
                <w:lang w:val="et-EE"/>
              </w:rPr>
              <w:tab/>
              <w:t>vastavuse</w:t>
            </w:r>
            <w:r w:rsidRPr="00262968">
              <w:rPr>
                <w:lang w:val="et-EE"/>
              </w:rPr>
              <w:t xml:space="preserve"> </w:t>
            </w:r>
            <w:r w:rsidR="00C024C7" w:rsidRPr="00262968">
              <w:rPr>
                <w:sz w:val="24"/>
                <w:lang w:val="et-EE"/>
              </w:rPr>
              <w:t>kontrollimine</w:t>
            </w:r>
          </w:p>
        </w:tc>
        <w:tc>
          <w:tcPr>
            <w:tcW w:w="526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before="0" w:line="247" w:lineRule="auto"/>
              <w:ind w:right="27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Ehitusprojektide ja ehitiste mõõdistusprojektid on mõistliku aja jooksul kontrollitud ja</w:t>
            </w:r>
          </w:p>
          <w:p w:rsidR="00383790" w:rsidRPr="00262968" w:rsidRDefault="00C024C7">
            <w:pPr>
              <w:pStyle w:val="TableParagraph"/>
              <w:spacing w:before="0" w:line="259" w:lineRule="exact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korrigeerimisvajadused edastatud</w:t>
            </w:r>
          </w:p>
        </w:tc>
      </w:tr>
      <w:tr w:rsidR="00383790" w:rsidRPr="00262968" w:rsidTr="006D3D18">
        <w:trPr>
          <w:trHeight w:val="849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E66E82" w:rsidP="00E66E82">
            <w:pPr>
              <w:pStyle w:val="TableParagraph"/>
              <w:tabs>
                <w:tab w:val="left" w:pos="2023"/>
                <w:tab w:val="left" w:pos="3051"/>
                <w:tab w:val="left" w:pos="4557"/>
              </w:tabs>
              <w:spacing w:line="240" w:lineRule="auto"/>
              <w:ind w:left="17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 xml:space="preserve">2. Ehitusloa, ehitusteatise, </w:t>
            </w:r>
            <w:r w:rsidR="00C024C7" w:rsidRPr="00262968">
              <w:rPr>
                <w:sz w:val="24"/>
                <w:lang w:val="et-EE"/>
              </w:rPr>
              <w:t xml:space="preserve">kasutusloa </w:t>
            </w:r>
            <w:r w:rsidRPr="00262968">
              <w:rPr>
                <w:sz w:val="24"/>
                <w:lang w:val="et-EE"/>
              </w:rPr>
              <w:t xml:space="preserve"> ja kasutusteatise</w:t>
            </w:r>
            <w:r w:rsidR="00C024C7" w:rsidRPr="00262968">
              <w:rPr>
                <w:sz w:val="24"/>
                <w:lang w:val="et-EE"/>
              </w:rPr>
              <w:t xml:space="preserve"> menetluse korraldamine ja eelnõude koostamine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line="240" w:lineRule="auto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Dokumendid korrektselt ja tähtaegselt läbi</w:t>
            </w:r>
          </w:p>
          <w:p w:rsidR="00383790" w:rsidRPr="00262968" w:rsidRDefault="00C024C7">
            <w:pPr>
              <w:pStyle w:val="TableParagraph"/>
              <w:spacing w:before="3" w:line="280" w:lineRule="atLeast"/>
              <w:ind w:right="486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vaadatud, eelnõud vormistatud korrektselt ja tähtaegselt ehitusload ja nõusolekud väljastatud</w:t>
            </w:r>
          </w:p>
        </w:tc>
      </w:tr>
      <w:tr w:rsidR="00383790" w:rsidRPr="00262968" w:rsidTr="006D3D18">
        <w:trPr>
          <w:trHeight w:val="56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 w:rsidP="00E66E82">
            <w:pPr>
              <w:pStyle w:val="TableParagraph"/>
              <w:tabs>
                <w:tab w:val="left" w:pos="460"/>
                <w:tab w:val="left" w:pos="2275"/>
                <w:tab w:val="left" w:pos="3798"/>
              </w:tabs>
              <w:spacing w:line="240" w:lineRule="auto"/>
              <w:ind w:left="17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3.</w:t>
            </w:r>
            <w:r w:rsidRPr="00262968">
              <w:rPr>
                <w:sz w:val="24"/>
                <w:lang w:val="et-EE"/>
              </w:rPr>
              <w:tab/>
              <w:t>Ehitiste</w:t>
            </w:r>
            <w:r w:rsidR="00E66E82" w:rsidRPr="00262968">
              <w:rPr>
                <w:sz w:val="24"/>
                <w:lang w:val="et-EE"/>
              </w:rPr>
              <w:t xml:space="preserve"> nõuetele </w:t>
            </w:r>
            <w:r w:rsidRPr="00262968">
              <w:rPr>
                <w:sz w:val="24"/>
                <w:lang w:val="et-EE"/>
              </w:rPr>
              <w:t>vastavuse</w:t>
            </w:r>
            <w:r w:rsidR="00E66E82" w:rsidRPr="00262968">
              <w:rPr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kontrollimine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line="240" w:lineRule="auto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Valla ehituskomisjoni koosseisus spetsialistina</w:t>
            </w:r>
          </w:p>
          <w:p w:rsidR="00383790" w:rsidRPr="00262968" w:rsidRDefault="00C024C7">
            <w:pPr>
              <w:pStyle w:val="TableParagraph"/>
              <w:spacing w:before="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ehitistele esitatavate nõuete kontroll teostatud</w:t>
            </w:r>
          </w:p>
        </w:tc>
      </w:tr>
      <w:tr w:rsidR="00383790" w:rsidRPr="00262968" w:rsidTr="006D3D18">
        <w:trPr>
          <w:trHeight w:val="875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 w:rsidP="00E66E82">
            <w:pPr>
              <w:pStyle w:val="TableParagraph"/>
              <w:tabs>
                <w:tab w:val="left" w:pos="460"/>
                <w:tab w:val="left" w:pos="3971"/>
              </w:tabs>
              <w:spacing w:line="240" w:lineRule="auto"/>
              <w:ind w:left="17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4.</w:t>
            </w:r>
            <w:r w:rsidRPr="00262968">
              <w:rPr>
                <w:sz w:val="24"/>
                <w:lang w:val="et-EE"/>
              </w:rPr>
              <w:tab/>
              <w:t>Valla</w:t>
            </w:r>
            <w:r w:rsidR="00E66E82" w:rsidRPr="00262968">
              <w:rPr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hoonete</w:t>
            </w:r>
            <w:r w:rsidR="00E66E82" w:rsidRPr="00262968">
              <w:rPr>
                <w:sz w:val="24"/>
                <w:lang w:val="et-EE"/>
              </w:rPr>
              <w:t xml:space="preserve"> e</w:t>
            </w:r>
            <w:r w:rsidRPr="00262968">
              <w:rPr>
                <w:sz w:val="24"/>
                <w:lang w:val="et-EE"/>
              </w:rPr>
              <w:t>hitusdokumentatsioonide ja ehitiste nõuetele vastavuse kontrollimiseks ekspertiiside tegemise korraldamine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line="247" w:lineRule="auto"/>
              <w:ind w:right="346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Vajalikud ekspertiisid on korraldatud ja vastavad järeldusotsused edastatud asjaomastele isikutele</w:t>
            </w:r>
          </w:p>
        </w:tc>
      </w:tr>
      <w:tr w:rsidR="00383790" w:rsidRPr="00262968" w:rsidTr="006D3D18">
        <w:trPr>
          <w:trHeight w:val="56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 w:rsidP="00E66E82">
            <w:pPr>
              <w:pStyle w:val="TableParagraph"/>
              <w:tabs>
                <w:tab w:val="left" w:pos="460"/>
                <w:tab w:val="left" w:pos="2340"/>
                <w:tab w:val="left" w:pos="3798"/>
              </w:tabs>
              <w:spacing w:line="240" w:lineRule="auto"/>
              <w:ind w:left="17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5.</w:t>
            </w:r>
            <w:r w:rsidRPr="00262968">
              <w:rPr>
                <w:sz w:val="24"/>
                <w:lang w:val="et-EE"/>
              </w:rPr>
              <w:tab/>
              <w:t>Ettevõtja</w:t>
            </w:r>
            <w:r w:rsidR="00E66E82" w:rsidRPr="00262968">
              <w:rPr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nõuetele</w:t>
            </w:r>
            <w:r w:rsidRPr="00262968">
              <w:rPr>
                <w:sz w:val="24"/>
                <w:lang w:val="et-EE"/>
              </w:rPr>
              <w:tab/>
              <w:t>vastavuse</w:t>
            </w:r>
            <w:r w:rsidR="00E66E82" w:rsidRPr="00262968">
              <w:rPr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 xml:space="preserve">kontrollimine vastavalt </w:t>
            </w:r>
            <w:r w:rsidR="00E66E82" w:rsidRPr="00262968">
              <w:rPr>
                <w:sz w:val="24"/>
                <w:lang w:val="et-EE"/>
              </w:rPr>
              <w:t>e</w:t>
            </w:r>
            <w:r w:rsidRPr="00262968">
              <w:rPr>
                <w:sz w:val="24"/>
                <w:lang w:val="et-EE"/>
              </w:rPr>
              <w:t>hitusseadus</w:t>
            </w:r>
            <w:r w:rsidR="00E66E82" w:rsidRPr="00262968">
              <w:rPr>
                <w:sz w:val="24"/>
                <w:lang w:val="et-EE"/>
              </w:rPr>
              <w:t>tikule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line="240" w:lineRule="auto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Ettevõtja pädevust tõendav dokumentatsioon on</w:t>
            </w:r>
          </w:p>
          <w:p w:rsidR="00383790" w:rsidRPr="00262968" w:rsidRDefault="00C024C7">
            <w:pPr>
              <w:pStyle w:val="TableParagraph"/>
              <w:spacing w:before="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enne lepingute sõlmimist kontrollitud</w:t>
            </w:r>
          </w:p>
        </w:tc>
      </w:tr>
      <w:tr w:rsidR="00383790" w:rsidRPr="00262968" w:rsidTr="006D3D18">
        <w:trPr>
          <w:trHeight w:val="849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 w:rsidP="00E66E82">
            <w:pPr>
              <w:pStyle w:val="TableParagraph"/>
              <w:spacing w:line="247" w:lineRule="auto"/>
              <w:ind w:left="319" w:right="183" w:hanging="14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6. Valla ruumilises planeerimises osalemine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line="240" w:lineRule="auto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Teostatud on regulaarne valla ruumilise</w:t>
            </w:r>
          </w:p>
          <w:p w:rsidR="00383790" w:rsidRPr="00262968" w:rsidRDefault="00C024C7">
            <w:pPr>
              <w:pStyle w:val="TableParagraph"/>
              <w:spacing w:before="3" w:line="280" w:lineRule="atLeast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planeerimise, arengukava ja üldplaneeringu analüüs ja vajadusel esitatud vallavalitsusele</w:t>
            </w:r>
          </w:p>
        </w:tc>
      </w:tr>
      <w:tr w:rsidR="00383790" w:rsidRPr="00262968" w:rsidTr="006D3D18">
        <w:trPr>
          <w:trHeight w:val="566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 w:rsidP="00E66E82">
            <w:pPr>
              <w:pStyle w:val="TableParagraph"/>
              <w:spacing w:line="240" w:lineRule="auto"/>
              <w:ind w:left="17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7. Valla hoonete ehitusdokumentatsiooni</w:t>
            </w:r>
          </w:p>
          <w:p w:rsidR="00383790" w:rsidRPr="00262968" w:rsidRDefault="00C024C7" w:rsidP="00E66E82">
            <w:pPr>
              <w:pStyle w:val="TableParagraph"/>
              <w:spacing w:before="7"/>
              <w:ind w:left="17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säilitamise korraldamine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line="240" w:lineRule="auto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Dokumendid on korrektselt komplekteeritud ja</w:t>
            </w:r>
          </w:p>
          <w:p w:rsidR="00383790" w:rsidRPr="00262968" w:rsidRDefault="00C024C7">
            <w:pPr>
              <w:pStyle w:val="TableParagraph"/>
              <w:spacing w:before="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mõistliku aja jooksul edastatud arhiveerimiseks</w:t>
            </w:r>
          </w:p>
        </w:tc>
      </w:tr>
      <w:tr w:rsidR="00383790" w:rsidRPr="00262968" w:rsidTr="006D3D18">
        <w:trPr>
          <w:trHeight w:val="1132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 w:rsidP="00E66E82">
            <w:pPr>
              <w:pStyle w:val="TableParagraph"/>
              <w:tabs>
                <w:tab w:val="left" w:pos="3099"/>
              </w:tabs>
              <w:spacing w:line="247" w:lineRule="auto"/>
              <w:ind w:left="177" w:right="94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8. Valla ehitus-</w:t>
            </w:r>
            <w:r w:rsidR="00E66E82" w:rsidRPr="00262968">
              <w:rPr>
                <w:sz w:val="24"/>
                <w:lang w:val="et-EE"/>
              </w:rPr>
              <w:t xml:space="preserve"> ja renoveerimistööde vajaduste</w:t>
            </w:r>
            <w:r w:rsidRPr="00262968">
              <w:rPr>
                <w:spacing w:val="-1"/>
                <w:sz w:val="24"/>
                <w:lang w:val="et-EE"/>
              </w:rPr>
              <w:t xml:space="preserve">väljaselgitamine, </w:t>
            </w:r>
            <w:r w:rsidRPr="00262968">
              <w:rPr>
                <w:sz w:val="24"/>
                <w:lang w:val="et-EE"/>
              </w:rPr>
              <w:t>projekteerimiseks andmete kogumine</w:t>
            </w:r>
            <w:r w:rsidRPr="00262968">
              <w:rPr>
                <w:spacing w:val="1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ja</w:t>
            </w:r>
            <w:r w:rsidR="00E66E82" w:rsidRPr="00262968">
              <w:rPr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projekteerimises osalemine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line="247" w:lineRule="auto"/>
              <w:ind w:right="27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Vajalikud andmed on kogutud ja eelarvele ning investeerimise kavale vastavad tegevused on algatatud</w:t>
            </w:r>
          </w:p>
        </w:tc>
      </w:tr>
      <w:tr w:rsidR="00383790" w:rsidRPr="00262968" w:rsidTr="006D3D18">
        <w:trPr>
          <w:trHeight w:val="934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 w:rsidP="00E66E82">
            <w:pPr>
              <w:pStyle w:val="TableParagraph"/>
              <w:spacing w:line="247" w:lineRule="auto"/>
              <w:ind w:left="177" w:right="92"/>
              <w:jc w:val="both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 xml:space="preserve">9. Valla  </w:t>
            </w:r>
            <w:r w:rsidR="00E66E82" w:rsidRPr="00262968">
              <w:rPr>
                <w:sz w:val="24"/>
                <w:lang w:val="et-EE"/>
              </w:rPr>
              <w:t xml:space="preserve">hoonete </w:t>
            </w:r>
            <w:r w:rsidRPr="00262968">
              <w:rPr>
                <w:sz w:val="24"/>
                <w:lang w:val="et-EE"/>
              </w:rPr>
              <w:t>ehitus-  ja  renoveerimistööde kõigi hangete dokumentide koostamine, hangete ettevalmistamine</w:t>
            </w:r>
            <w:r w:rsidRPr="00262968">
              <w:rPr>
                <w:spacing w:val="2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ning</w:t>
            </w:r>
            <w:r w:rsidR="00E66E82" w:rsidRPr="00262968">
              <w:rPr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läbiviimine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E66E82" w:rsidP="00E66E82">
            <w:pPr>
              <w:pStyle w:val="TableParagraph"/>
              <w:spacing w:line="247" w:lineRule="auto"/>
              <w:ind w:right="27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Hoonete h</w:t>
            </w:r>
            <w:r w:rsidR="00C024C7" w:rsidRPr="00262968">
              <w:rPr>
                <w:sz w:val="24"/>
                <w:lang w:val="et-EE"/>
              </w:rPr>
              <w:t>angete ettevalmistamine ja läbiviimine on korraldatud vastavalt seadustele ning tähtaegselt, dokumendid vormistatud täpselt</w:t>
            </w:r>
          </w:p>
        </w:tc>
      </w:tr>
      <w:tr w:rsidR="00383790" w:rsidRPr="00262968" w:rsidTr="006D3D18">
        <w:trPr>
          <w:trHeight w:val="707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 w:rsidP="00E66E82">
            <w:pPr>
              <w:pStyle w:val="TableParagraph"/>
              <w:tabs>
                <w:tab w:val="left" w:pos="3478"/>
              </w:tabs>
              <w:spacing w:line="247" w:lineRule="auto"/>
              <w:ind w:left="177" w:right="94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10.</w:t>
            </w:r>
            <w:r w:rsidRPr="00262968">
              <w:rPr>
                <w:spacing w:val="-27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Riigihangete</w:t>
            </w:r>
            <w:r w:rsidR="00E66E82" w:rsidRPr="00262968">
              <w:rPr>
                <w:sz w:val="24"/>
                <w:lang w:val="et-EE"/>
              </w:rPr>
              <w:t xml:space="preserve"> </w:t>
            </w:r>
            <w:r w:rsidRPr="00262968">
              <w:rPr>
                <w:spacing w:val="-1"/>
                <w:sz w:val="24"/>
                <w:lang w:val="et-EE"/>
              </w:rPr>
              <w:t xml:space="preserve">korraldamise </w:t>
            </w:r>
            <w:r w:rsidRPr="00262968">
              <w:rPr>
                <w:sz w:val="24"/>
                <w:lang w:val="et-EE"/>
              </w:rPr>
              <w:t>koordineerimine ja andmete</w:t>
            </w:r>
            <w:r w:rsidRPr="00262968">
              <w:rPr>
                <w:spacing w:val="40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esitamine</w:t>
            </w:r>
            <w:r w:rsidR="00E66E82" w:rsidRPr="00262968">
              <w:rPr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riigihangete registrile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line="247" w:lineRule="auto"/>
              <w:ind w:right="272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Valla hangetest on täielik ülevaade ja andmed korrektselt ja tähtaegselt esitatud</w:t>
            </w:r>
          </w:p>
        </w:tc>
      </w:tr>
      <w:tr w:rsidR="00383790" w:rsidRPr="00262968" w:rsidTr="006D3D18">
        <w:trPr>
          <w:trHeight w:val="282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 w:rsidP="002E6592">
            <w:pPr>
              <w:pStyle w:val="TableParagraph"/>
              <w:tabs>
                <w:tab w:val="left" w:pos="1874"/>
                <w:tab w:val="left" w:pos="3452"/>
              </w:tabs>
              <w:ind w:left="17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11.</w:t>
            </w:r>
            <w:r w:rsidRPr="00262968">
              <w:rPr>
                <w:spacing w:val="-26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Oma</w:t>
            </w:r>
            <w:r w:rsidR="002E6592" w:rsidRPr="00262968">
              <w:rPr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valdkonna</w:t>
            </w:r>
            <w:r w:rsidR="002E6592" w:rsidRPr="00262968">
              <w:rPr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kirjavahetuse</w:t>
            </w:r>
            <w:r w:rsidR="002E6592" w:rsidRPr="00262968">
              <w:rPr>
                <w:sz w:val="24"/>
                <w:lang w:val="et-EE"/>
              </w:rPr>
              <w:t xml:space="preserve"> korraldamine valla dokumendiregistri keskkonnas, oma valdkonna eelnõude </w:t>
            </w:r>
            <w:r w:rsidR="002E6592" w:rsidRPr="00262968">
              <w:rPr>
                <w:sz w:val="24"/>
                <w:lang w:val="et-EE"/>
              </w:rPr>
              <w:lastRenderedPageBreak/>
              <w:t>koostamine ja esitamine</w:t>
            </w:r>
          </w:p>
        </w:tc>
        <w:tc>
          <w:tcPr>
            <w:tcW w:w="5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ind w:left="109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lastRenderedPageBreak/>
              <w:t>Ehitusvaldkonna kirjavahetus on korraldatud,</w:t>
            </w:r>
            <w:r w:rsidR="002E6592" w:rsidRPr="00262968">
              <w:rPr>
                <w:sz w:val="24"/>
                <w:lang w:val="et-EE"/>
              </w:rPr>
              <w:t xml:space="preserve"> vastuskirjad on koostatud korrektselt ja tähtaegselt, eelnõud on koostatud korrektselt ja esitatud </w:t>
            </w:r>
            <w:r w:rsidR="002E6592" w:rsidRPr="00262968">
              <w:rPr>
                <w:sz w:val="24"/>
                <w:lang w:val="et-EE"/>
              </w:rPr>
              <w:lastRenderedPageBreak/>
              <w:t>tähtaegselt</w:t>
            </w:r>
          </w:p>
        </w:tc>
      </w:tr>
      <w:tr w:rsidR="00383790" w:rsidRPr="00262968" w:rsidTr="006D3D18">
        <w:trPr>
          <w:trHeight w:val="566"/>
        </w:trPr>
        <w:tc>
          <w:tcPr>
            <w:tcW w:w="4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 w:rsidP="002E6592">
            <w:pPr>
              <w:pStyle w:val="TableParagraph"/>
              <w:spacing w:before="0" w:line="268" w:lineRule="exact"/>
              <w:ind w:left="170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lastRenderedPageBreak/>
              <w:t>12. Oma valdkonna osaeelarve koostamine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before="0" w:line="268" w:lineRule="exact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Valdkonna eelarve on koostatud ja esitatud</w:t>
            </w:r>
          </w:p>
          <w:p w:rsidR="00383790" w:rsidRPr="00262968" w:rsidRDefault="00C024C7">
            <w:pPr>
              <w:pStyle w:val="TableParagraph"/>
              <w:spacing w:before="7" w:line="271" w:lineRule="exact"/>
              <w:ind w:left="104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nõutavas vormis finantsjuhile õigeaegselt</w:t>
            </w:r>
          </w:p>
        </w:tc>
      </w:tr>
      <w:tr w:rsidR="00383790" w:rsidRPr="00262968" w:rsidTr="006D3D18">
        <w:trPr>
          <w:trHeight w:val="990"/>
        </w:trPr>
        <w:tc>
          <w:tcPr>
            <w:tcW w:w="46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 w:rsidP="002E6592">
            <w:pPr>
              <w:pStyle w:val="TableParagraph"/>
              <w:tabs>
                <w:tab w:val="left" w:pos="453"/>
              </w:tabs>
              <w:spacing w:before="0" w:line="247" w:lineRule="auto"/>
              <w:ind w:left="170" w:right="206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13.</w:t>
            </w:r>
            <w:r w:rsidRPr="00262968">
              <w:rPr>
                <w:sz w:val="24"/>
                <w:lang w:val="et-EE"/>
              </w:rPr>
              <w:tab/>
              <w:t>Vallavanema või abivallavanema ühekordsete</w:t>
            </w:r>
            <w:r w:rsidRPr="00262968">
              <w:rPr>
                <w:spacing w:val="-12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ülesannete täitmine, kui need ei ole vastuolus EV kehtiva</w:t>
            </w:r>
            <w:r w:rsidRPr="00262968">
              <w:rPr>
                <w:spacing w:val="-2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seadusandlusega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before="0" w:line="247" w:lineRule="auto"/>
              <w:ind w:left="104" w:right="127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Saadud ülesanded on täidetud mõistliku aja jooksul ja täpselt</w:t>
            </w:r>
          </w:p>
        </w:tc>
      </w:tr>
    </w:tbl>
    <w:p w:rsidR="002E6592" w:rsidRPr="00262968" w:rsidRDefault="002E6592">
      <w:pPr>
        <w:spacing w:line="315" w:lineRule="exact"/>
        <w:ind w:left="318"/>
        <w:rPr>
          <w:b/>
          <w:i/>
          <w:sz w:val="28"/>
          <w:u w:val="thick"/>
          <w:lang w:val="et-EE"/>
        </w:rPr>
      </w:pPr>
    </w:p>
    <w:p w:rsidR="00383790" w:rsidRPr="00262968" w:rsidRDefault="00262968">
      <w:pPr>
        <w:spacing w:line="315" w:lineRule="exact"/>
        <w:ind w:left="318"/>
        <w:rPr>
          <w:b/>
          <w:i/>
          <w:sz w:val="28"/>
          <w:lang w:val="et-EE"/>
        </w:rPr>
      </w:pPr>
      <w:r w:rsidRPr="00262968">
        <w:rPr>
          <w:lang w:val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8pt;margin-top:20.25pt;width:501.5pt;height:244.7pt;z-index:251656704;mso-wrap-distance-left:0;mso-wrap-distance-right:0;mso-position-horizontal-relative:page" filled="f" strokeweight=".04217mm">
            <v:stroke linestyle="thinThin"/>
            <v:textbox inset="0,0,0,0">
              <w:txbxContent>
                <w:p w:rsidR="00383790" w:rsidRPr="00262968" w:rsidRDefault="00C024C7">
                  <w:pPr>
                    <w:spacing w:before="4"/>
                    <w:ind w:left="108"/>
                    <w:rPr>
                      <w:sz w:val="24"/>
                      <w:lang w:val="et-EE"/>
                    </w:rPr>
                  </w:pPr>
                  <w:r w:rsidRPr="00262968">
                    <w:rPr>
                      <w:b/>
                      <w:i/>
                      <w:sz w:val="24"/>
                      <w:lang w:val="et-EE"/>
                    </w:rPr>
                    <w:t>Ehitusspetsialistil on õigus</w:t>
                  </w:r>
                  <w:r w:rsidRPr="00262968">
                    <w:rPr>
                      <w:sz w:val="24"/>
                      <w:lang w:val="et-EE"/>
                    </w:rPr>
                    <w:t>:</w:t>
                  </w:r>
                </w:p>
                <w:p w:rsidR="00383790" w:rsidRPr="00262968" w:rsidRDefault="00C024C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7"/>
                      <w:tab w:val="left" w:pos="829"/>
                    </w:tabs>
                    <w:spacing w:before="105" w:line="244" w:lineRule="auto"/>
                    <w:ind w:right="259"/>
                    <w:rPr>
                      <w:lang w:val="et-EE"/>
                    </w:rPr>
                  </w:pPr>
                  <w:r w:rsidRPr="00262968">
                    <w:rPr>
                      <w:lang w:val="et-EE"/>
                    </w:rPr>
                    <w:t>Saada teistelt teenistustelt ja hallatavatelt asutustelt andmeid ja dokumente, mis on vajalikud temale pandud ülesannete</w:t>
                  </w:r>
                  <w:r w:rsidRPr="00262968">
                    <w:rPr>
                      <w:spacing w:val="-3"/>
                      <w:lang w:val="et-EE"/>
                    </w:rPr>
                    <w:t xml:space="preserve"> </w:t>
                  </w:r>
                  <w:r w:rsidRPr="00262968">
                    <w:rPr>
                      <w:lang w:val="et-EE"/>
                    </w:rPr>
                    <w:t>täitmiseks;</w:t>
                  </w:r>
                </w:p>
                <w:p w:rsidR="00383790" w:rsidRPr="00262968" w:rsidRDefault="00C024C7" w:rsidP="002E659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7"/>
                      <w:tab w:val="left" w:pos="829"/>
                    </w:tabs>
                    <w:spacing w:line="244" w:lineRule="auto"/>
                    <w:ind w:right="1139"/>
                    <w:rPr>
                      <w:lang w:val="et-EE"/>
                    </w:rPr>
                  </w:pPr>
                  <w:r w:rsidRPr="00262968">
                    <w:rPr>
                      <w:lang w:val="et-EE"/>
                    </w:rPr>
                    <w:t>Saada takistamatut ligipääsu järelvalve ja kontrolli teostamiseks valla</w:t>
                  </w:r>
                  <w:r w:rsidRPr="00262968">
                    <w:rPr>
                      <w:spacing w:val="-27"/>
                      <w:lang w:val="et-EE"/>
                    </w:rPr>
                    <w:t xml:space="preserve"> </w:t>
                  </w:r>
                  <w:r w:rsidRPr="00262968">
                    <w:rPr>
                      <w:lang w:val="et-EE"/>
                    </w:rPr>
                    <w:t>hallatavatesse asutustesse ja ettevõtetesse ja tsiviilobjektidele valla</w:t>
                  </w:r>
                  <w:r w:rsidRPr="00262968">
                    <w:rPr>
                      <w:spacing w:val="-11"/>
                      <w:lang w:val="et-EE"/>
                    </w:rPr>
                    <w:t xml:space="preserve"> </w:t>
                  </w:r>
                  <w:r w:rsidRPr="00262968">
                    <w:rPr>
                      <w:lang w:val="et-EE"/>
                    </w:rPr>
                    <w:t>territooriumil;</w:t>
                  </w:r>
                </w:p>
                <w:p w:rsidR="00383790" w:rsidRPr="00262968" w:rsidRDefault="00C024C7" w:rsidP="002E659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7"/>
                      <w:tab w:val="left" w:pos="829"/>
                    </w:tabs>
                    <w:rPr>
                      <w:lang w:val="et-EE"/>
                    </w:rPr>
                  </w:pPr>
                  <w:r w:rsidRPr="00262968">
                    <w:rPr>
                      <w:lang w:val="et-EE"/>
                    </w:rPr>
                    <w:t>Teha ettepanekuid oma töö täiustamiseks ja</w:t>
                  </w:r>
                  <w:r w:rsidRPr="00262968">
                    <w:rPr>
                      <w:spacing w:val="-5"/>
                      <w:lang w:val="et-EE"/>
                    </w:rPr>
                    <w:t xml:space="preserve"> </w:t>
                  </w:r>
                  <w:r w:rsidRPr="00262968">
                    <w:rPr>
                      <w:lang w:val="et-EE"/>
                    </w:rPr>
                    <w:t>arendamiseks.</w:t>
                  </w:r>
                </w:p>
                <w:p w:rsidR="00383790" w:rsidRPr="00262968" w:rsidRDefault="00383790">
                  <w:pPr>
                    <w:pStyle w:val="BodyText"/>
                    <w:rPr>
                      <w:b/>
                      <w:i/>
                      <w:sz w:val="34"/>
                      <w:lang w:val="et-EE"/>
                    </w:rPr>
                  </w:pPr>
                </w:p>
                <w:p w:rsidR="00383790" w:rsidRPr="00262968" w:rsidRDefault="00C024C7">
                  <w:pPr>
                    <w:ind w:left="108"/>
                    <w:rPr>
                      <w:sz w:val="24"/>
                      <w:lang w:val="et-EE"/>
                    </w:rPr>
                  </w:pPr>
                  <w:r w:rsidRPr="00262968">
                    <w:rPr>
                      <w:b/>
                      <w:i/>
                      <w:sz w:val="24"/>
                      <w:lang w:val="et-EE"/>
                    </w:rPr>
                    <w:t>Ehitusspetsialist vastutab</w:t>
                  </w:r>
                  <w:r w:rsidRPr="00262968">
                    <w:rPr>
                      <w:sz w:val="24"/>
                      <w:lang w:val="et-EE"/>
                    </w:rPr>
                    <w:t>:</w:t>
                  </w:r>
                </w:p>
                <w:p w:rsidR="00383790" w:rsidRPr="00262968" w:rsidRDefault="00C024C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7"/>
                      <w:tab w:val="left" w:pos="829"/>
                    </w:tabs>
                    <w:spacing w:before="105"/>
                    <w:rPr>
                      <w:lang w:val="et-EE"/>
                    </w:rPr>
                  </w:pPr>
                  <w:r w:rsidRPr="00262968">
                    <w:rPr>
                      <w:lang w:val="et-EE"/>
                    </w:rPr>
                    <w:t>Teenistuskohustuste õigeaegse ja täpse täitmise</w:t>
                  </w:r>
                  <w:r w:rsidRPr="00262968">
                    <w:rPr>
                      <w:spacing w:val="-7"/>
                      <w:lang w:val="et-EE"/>
                    </w:rPr>
                    <w:t xml:space="preserve"> </w:t>
                  </w:r>
                  <w:r w:rsidRPr="00262968">
                    <w:rPr>
                      <w:lang w:val="et-EE"/>
                    </w:rPr>
                    <w:t>eest;</w:t>
                  </w:r>
                </w:p>
                <w:p w:rsidR="00383790" w:rsidRPr="00262968" w:rsidRDefault="00C024C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7"/>
                      <w:tab w:val="left" w:pos="829"/>
                    </w:tabs>
                    <w:spacing w:before="105"/>
                    <w:rPr>
                      <w:lang w:val="et-EE"/>
                    </w:rPr>
                  </w:pPr>
                  <w:r w:rsidRPr="00262968">
                    <w:rPr>
                      <w:lang w:val="et-EE"/>
                    </w:rPr>
                    <w:t>Dokumentide ning tema kasutusse antud vara nõuetekohase hoidmise ja säilitamise</w:t>
                  </w:r>
                  <w:r w:rsidRPr="00262968">
                    <w:rPr>
                      <w:spacing w:val="-19"/>
                      <w:lang w:val="et-EE"/>
                    </w:rPr>
                    <w:t xml:space="preserve"> </w:t>
                  </w:r>
                  <w:r w:rsidRPr="00262968">
                    <w:rPr>
                      <w:lang w:val="et-EE"/>
                    </w:rPr>
                    <w:t>eest;</w:t>
                  </w:r>
                </w:p>
                <w:p w:rsidR="00383790" w:rsidRPr="00262968" w:rsidRDefault="00C024C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7"/>
                      <w:tab w:val="left" w:pos="829"/>
                    </w:tabs>
                    <w:spacing w:before="5" w:line="244" w:lineRule="auto"/>
                    <w:ind w:right="262"/>
                    <w:rPr>
                      <w:lang w:val="et-EE"/>
                    </w:rPr>
                  </w:pPr>
                  <w:r w:rsidRPr="00262968">
                    <w:rPr>
                      <w:lang w:val="et-EE"/>
                    </w:rPr>
                    <w:t>Talle töö käigus teatavaks saanud delikaatsete ja muude eraeluliste isikuandmetega teabe</w:t>
                  </w:r>
                  <w:r w:rsidRPr="00262968">
                    <w:rPr>
                      <w:spacing w:val="-36"/>
                      <w:lang w:val="et-EE"/>
                    </w:rPr>
                    <w:t xml:space="preserve"> </w:t>
                  </w:r>
                  <w:r w:rsidRPr="00262968">
                    <w:rPr>
                      <w:lang w:val="et-EE"/>
                    </w:rPr>
                    <w:t>jms konfidentsiaalse info hoidmise</w:t>
                  </w:r>
                  <w:r w:rsidRPr="00262968">
                    <w:rPr>
                      <w:spacing w:val="-3"/>
                      <w:lang w:val="et-EE"/>
                    </w:rPr>
                    <w:t xml:space="preserve"> </w:t>
                  </w:r>
                  <w:r w:rsidRPr="00262968">
                    <w:rPr>
                      <w:lang w:val="et-EE"/>
                    </w:rPr>
                    <w:t>eest;</w:t>
                  </w:r>
                </w:p>
                <w:p w:rsidR="00383790" w:rsidRPr="00262968" w:rsidRDefault="00C024C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7"/>
                      <w:tab w:val="left" w:pos="829"/>
                    </w:tabs>
                    <w:rPr>
                      <w:lang w:val="et-EE"/>
                    </w:rPr>
                  </w:pPr>
                  <w:r w:rsidRPr="00262968">
                    <w:rPr>
                      <w:lang w:val="et-EE"/>
                    </w:rPr>
                    <w:t>Tema kasutusse antud vallavara heaperemeheliku kasutamise ja säilitamise</w:t>
                  </w:r>
                  <w:r w:rsidRPr="00262968">
                    <w:rPr>
                      <w:spacing w:val="-12"/>
                      <w:lang w:val="et-EE"/>
                    </w:rPr>
                    <w:t xml:space="preserve"> </w:t>
                  </w:r>
                  <w:r w:rsidRPr="00262968">
                    <w:rPr>
                      <w:lang w:val="et-EE"/>
                    </w:rPr>
                    <w:t>eest;</w:t>
                  </w:r>
                </w:p>
                <w:p w:rsidR="00383790" w:rsidRPr="00262968" w:rsidRDefault="00C024C7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827"/>
                      <w:tab w:val="left" w:pos="829"/>
                    </w:tabs>
                    <w:spacing w:before="4"/>
                    <w:rPr>
                      <w:lang w:val="et-EE"/>
                    </w:rPr>
                  </w:pPr>
                  <w:r w:rsidRPr="00262968">
                    <w:rPr>
                      <w:lang w:val="et-EE"/>
                    </w:rPr>
                    <w:t>Avaliku teenistuse eetikakoodeksi täitmise</w:t>
                  </w:r>
                  <w:r w:rsidRPr="00262968">
                    <w:rPr>
                      <w:spacing w:val="-3"/>
                      <w:lang w:val="et-EE"/>
                    </w:rPr>
                    <w:t xml:space="preserve"> </w:t>
                  </w:r>
                  <w:r w:rsidRPr="00262968">
                    <w:rPr>
                      <w:lang w:val="et-EE"/>
                    </w:rPr>
                    <w:t>eest.</w:t>
                  </w:r>
                  <w:bookmarkStart w:id="0" w:name="_GoBack"/>
                  <w:bookmarkEnd w:id="0"/>
                </w:p>
              </w:txbxContent>
            </v:textbox>
            <w10:wrap type="topAndBottom" anchorx="page"/>
          </v:shape>
        </w:pict>
      </w:r>
      <w:r w:rsidR="00C024C7" w:rsidRPr="00262968">
        <w:rPr>
          <w:b/>
          <w:i/>
          <w:sz w:val="28"/>
          <w:u w:val="thick"/>
          <w:lang w:val="et-EE"/>
        </w:rPr>
        <w:t>Õigused ja vastutus</w:t>
      </w:r>
    </w:p>
    <w:p w:rsidR="002E6592" w:rsidRPr="00262968" w:rsidRDefault="002E6592">
      <w:pPr>
        <w:spacing w:line="297" w:lineRule="exact"/>
        <w:ind w:left="318"/>
        <w:rPr>
          <w:b/>
          <w:i/>
          <w:sz w:val="28"/>
          <w:u w:val="thick"/>
          <w:lang w:val="et-EE"/>
        </w:rPr>
      </w:pPr>
    </w:p>
    <w:p w:rsidR="00383790" w:rsidRPr="00262968" w:rsidRDefault="00C024C7">
      <w:pPr>
        <w:spacing w:line="297" w:lineRule="exact"/>
        <w:ind w:left="318"/>
        <w:rPr>
          <w:b/>
          <w:i/>
          <w:sz w:val="28"/>
          <w:lang w:val="et-EE"/>
        </w:rPr>
      </w:pPr>
      <w:r w:rsidRPr="00262968">
        <w:rPr>
          <w:b/>
          <w:i/>
          <w:sz w:val="28"/>
          <w:u w:val="thick"/>
          <w:lang w:val="et-EE"/>
        </w:rPr>
        <w:t>Töö eeldused</w:t>
      </w:r>
    </w:p>
    <w:p w:rsidR="00383790" w:rsidRPr="00262968" w:rsidRDefault="00383790">
      <w:pPr>
        <w:pStyle w:val="BodyText"/>
        <w:spacing w:before="1"/>
        <w:rPr>
          <w:b/>
          <w:i/>
          <w:sz w:val="8"/>
          <w:lang w:val="et-EE"/>
        </w:rPr>
      </w:pPr>
    </w:p>
    <w:tbl>
      <w:tblPr>
        <w:tblW w:w="0" w:type="auto"/>
        <w:tblInd w:w="1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6738"/>
      </w:tblGrid>
      <w:tr w:rsidR="00383790" w:rsidRPr="00262968">
        <w:trPr>
          <w:trHeight w:val="1767"/>
        </w:trPr>
        <w:tc>
          <w:tcPr>
            <w:tcW w:w="3292" w:type="dxa"/>
            <w:tcBorders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before="2" w:line="247" w:lineRule="auto"/>
              <w:ind w:left="102" w:right="790"/>
              <w:rPr>
                <w:b/>
                <w:sz w:val="24"/>
                <w:lang w:val="et-EE"/>
              </w:rPr>
            </w:pPr>
            <w:r w:rsidRPr="00262968">
              <w:rPr>
                <w:b/>
                <w:sz w:val="24"/>
                <w:lang w:val="et-EE"/>
              </w:rPr>
              <w:t>Haridus, kogemused ja teadmised</w:t>
            </w:r>
          </w:p>
        </w:tc>
        <w:tc>
          <w:tcPr>
            <w:tcW w:w="6738" w:type="dxa"/>
            <w:tcBorders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0" w:line="288" w:lineRule="exact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Ehitusinseneri või arhitekti</w:t>
            </w:r>
            <w:r w:rsidRPr="00262968">
              <w:rPr>
                <w:spacing w:val="-1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haridus</w:t>
            </w:r>
          </w:p>
          <w:p w:rsidR="00383790" w:rsidRPr="00262968" w:rsidRDefault="00C024C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4" w:line="240" w:lineRule="auto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Hea</w:t>
            </w:r>
            <w:r w:rsidRPr="00262968">
              <w:rPr>
                <w:spacing w:val="-2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suhtlemisoskus.</w:t>
            </w:r>
          </w:p>
          <w:p w:rsidR="00383790" w:rsidRPr="00262968" w:rsidRDefault="00C024C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4" w:line="240" w:lineRule="auto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Vähemalt B kategooria</w:t>
            </w:r>
            <w:r w:rsidRPr="00262968">
              <w:rPr>
                <w:spacing w:val="-4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juhiload.</w:t>
            </w:r>
          </w:p>
          <w:p w:rsidR="00383790" w:rsidRPr="00262968" w:rsidRDefault="00C024C7">
            <w:pPr>
              <w:pStyle w:val="TableParagraph"/>
              <w:numPr>
                <w:ilvl w:val="0"/>
                <w:numId w:val="3"/>
              </w:numPr>
              <w:tabs>
                <w:tab w:val="left" w:pos="883"/>
                <w:tab w:val="left" w:pos="884"/>
              </w:tabs>
              <w:spacing w:before="5" w:line="240" w:lineRule="auto"/>
              <w:ind w:left="883" w:hanging="420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On kursis seadusandlusega oma</w:t>
            </w:r>
            <w:r w:rsidRPr="00262968">
              <w:rPr>
                <w:spacing w:val="-4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töövaldkonnas.</w:t>
            </w:r>
          </w:p>
          <w:p w:rsidR="00383790" w:rsidRPr="00262968" w:rsidRDefault="00C024C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  <w:tab w:val="left" w:pos="2250"/>
                <w:tab w:val="left" w:pos="2929"/>
                <w:tab w:val="left" w:pos="3789"/>
                <w:tab w:val="left" w:pos="4649"/>
                <w:tab w:val="left" w:pos="5825"/>
              </w:tabs>
              <w:spacing w:before="4" w:line="280" w:lineRule="atLeast"/>
              <w:ind w:right="91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Arvutioskus</w:t>
            </w:r>
            <w:r w:rsidRPr="00262968">
              <w:rPr>
                <w:sz w:val="24"/>
                <w:lang w:val="et-EE"/>
              </w:rPr>
              <w:tab/>
              <w:t>(MS</w:t>
            </w:r>
            <w:r w:rsidRPr="00262968">
              <w:rPr>
                <w:sz w:val="24"/>
                <w:lang w:val="et-EE"/>
              </w:rPr>
              <w:tab/>
              <w:t>Word,</w:t>
            </w:r>
            <w:r w:rsidRPr="00262968">
              <w:rPr>
                <w:sz w:val="24"/>
                <w:lang w:val="et-EE"/>
              </w:rPr>
              <w:tab/>
              <w:t>Excel,</w:t>
            </w:r>
            <w:r w:rsidRPr="00262968">
              <w:rPr>
                <w:sz w:val="24"/>
                <w:lang w:val="et-EE"/>
              </w:rPr>
              <w:tab/>
              <w:t>AutoCad,</w:t>
            </w:r>
            <w:r w:rsidRPr="00262968">
              <w:rPr>
                <w:sz w:val="24"/>
                <w:lang w:val="et-EE"/>
              </w:rPr>
              <w:tab/>
            </w:r>
            <w:r w:rsidRPr="00262968">
              <w:rPr>
                <w:spacing w:val="-1"/>
                <w:sz w:val="24"/>
                <w:lang w:val="et-EE"/>
              </w:rPr>
              <w:t xml:space="preserve">Interneti </w:t>
            </w:r>
            <w:r w:rsidRPr="00262968">
              <w:rPr>
                <w:sz w:val="24"/>
                <w:lang w:val="et-EE"/>
              </w:rPr>
              <w:t>töökeskkond).</w:t>
            </w:r>
          </w:p>
        </w:tc>
      </w:tr>
      <w:tr w:rsidR="00383790" w:rsidRPr="00262968">
        <w:trPr>
          <w:trHeight w:val="878"/>
        </w:trPr>
        <w:tc>
          <w:tcPr>
            <w:tcW w:w="32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before="6" w:line="240" w:lineRule="auto"/>
              <w:ind w:left="102"/>
              <w:rPr>
                <w:b/>
                <w:sz w:val="24"/>
                <w:lang w:val="et-EE"/>
              </w:rPr>
            </w:pPr>
            <w:r w:rsidRPr="00262968">
              <w:rPr>
                <w:b/>
                <w:sz w:val="24"/>
                <w:lang w:val="et-EE"/>
              </w:rPr>
              <w:t>Oskused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3790" w:rsidRPr="00262968" w:rsidRDefault="00C024C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0" w:line="244" w:lineRule="auto"/>
              <w:ind w:right="606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Eesti keele valdamine kõnes ja kirjas, soovitavalt</w:t>
            </w:r>
            <w:r w:rsidRPr="00262968">
              <w:rPr>
                <w:spacing w:val="-17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vene keele valdamine ametialase suhtluse</w:t>
            </w:r>
            <w:r w:rsidRPr="00262968">
              <w:rPr>
                <w:spacing w:val="-6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tasandil</w:t>
            </w:r>
          </w:p>
          <w:p w:rsidR="00383790" w:rsidRPr="00262968" w:rsidRDefault="00C024C7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0" w:line="279" w:lineRule="exact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Hea suhtlemis- ja</w:t>
            </w:r>
            <w:r w:rsidRPr="00262968">
              <w:rPr>
                <w:spacing w:val="-4"/>
                <w:sz w:val="24"/>
                <w:lang w:val="et-EE"/>
              </w:rPr>
              <w:t xml:space="preserve"> </w:t>
            </w:r>
            <w:r w:rsidRPr="00262968">
              <w:rPr>
                <w:sz w:val="24"/>
                <w:lang w:val="et-EE"/>
              </w:rPr>
              <w:t>väljendusoskus</w:t>
            </w:r>
          </w:p>
        </w:tc>
      </w:tr>
      <w:tr w:rsidR="00383790" w:rsidRPr="00262968">
        <w:trPr>
          <w:trHeight w:val="591"/>
        </w:trPr>
        <w:tc>
          <w:tcPr>
            <w:tcW w:w="3292" w:type="dxa"/>
            <w:tcBorders>
              <w:top w:val="single" w:sz="4" w:space="0" w:color="000000"/>
              <w:right w:val="single" w:sz="4" w:space="0" w:color="000000"/>
            </w:tcBorders>
          </w:tcPr>
          <w:p w:rsidR="00383790" w:rsidRPr="00262968" w:rsidRDefault="00C024C7">
            <w:pPr>
              <w:pStyle w:val="TableParagraph"/>
              <w:spacing w:before="6" w:line="240" w:lineRule="auto"/>
              <w:ind w:left="102"/>
              <w:rPr>
                <w:b/>
                <w:sz w:val="24"/>
                <w:lang w:val="et-EE"/>
              </w:rPr>
            </w:pPr>
            <w:r w:rsidRPr="00262968">
              <w:rPr>
                <w:b/>
                <w:sz w:val="24"/>
                <w:lang w:val="et-EE"/>
              </w:rPr>
              <w:t>Omadused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</w:tcBorders>
          </w:tcPr>
          <w:p w:rsidR="00383790" w:rsidRPr="00262968" w:rsidRDefault="00C024C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0" w:line="292" w:lineRule="exact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Kohusetundlikkus</w:t>
            </w:r>
          </w:p>
          <w:p w:rsidR="00383790" w:rsidRPr="00262968" w:rsidRDefault="00C024C7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4" w:line="275" w:lineRule="exact"/>
              <w:rPr>
                <w:sz w:val="24"/>
                <w:lang w:val="et-EE"/>
              </w:rPr>
            </w:pPr>
            <w:r w:rsidRPr="00262968">
              <w:rPr>
                <w:sz w:val="24"/>
                <w:lang w:val="et-EE"/>
              </w:rPr>
              <w:t>Pingetaluvus</w:t>
            </w:r>
          </w:p>
        </w:tc>
      </w:tr>
    </w:tbl>
    <w:p w:rsidR="002E6592" w:rsidRPr="00262968" w:rsidRDefault="002E6592">
      <w:pPr>
        <w:spacing w:before="4"/>
        <w:ind w:left="318"/>
        <w:rPr>
          <w:b/>
          <w:i/>
          <w:sz w:val="24"/>
          <w:u w:val="thick"/>
          <w:lang w:val="et-EE"/>
        </w:rPr>
      </w:pPr>
    </w:p>
    <w:p w:rsidR="00383790" w:rsidRPr="00262968" w:rsidRDefault="00C024C7">
      <w:pPr>
        <w:spacing w:before="4"/>
        <w:ind w:left="318"/>
        <w:rPr>
          <w:b/>
          <w:i/>
          <w:sz w:val="24"/>
          <w:lang w:val="et-EE"/>
        </w:rPr>
      </w:pPr>
      <w:r w:rsidRPr="00262968">
        <w:rPr>
          <w:b/>
          <w:i/>
          <w:sz w:val="24"/>
          <w:u w:val="thick"/>
          <w:lang w:val="et-EE"/>
        </w:rPr>
        <w:t>Ametijuhendi muutmine</w:t>
      </w:r>
    </w:p>
    <w:p w:rsidR="006450E9" w:rsidRPr="00262968" w:rsidRDefault="006450E9" w:rsidP="006450E9">
      <w:pPr>
        <w:ind w:left="142"/>
        <w:jc w:val="both"/>
        <w:rPr>
          <w:rFonts w:eastAsia="Calibri"/>
          <w:sz w:val="24"/>
          <w:szCs w:val="24"/>
          <w:lang w:val="et-EE"/>
        </w:rPr>
      </w:pPr>
      <w:r w:rsidRPr="00262968">
        <w:rPr>
          <w:rFonts w:eastAsia="Calibri"/>
          <w:sz w:val="24"/>
          <w:szCs w:val="24"/>
          <w:lang w:val="et-EE"/>
        </w:rPr>
        <w:t>Ametijuhendi kaasajastamise ja muutuvate vajadustega kooskõlla viimise eesmärgil vaadatakse ametijuhend vahetu ülemuse ja ametniku poolt läbi vähemalt üks kord aastas toimuva iga-aastase arenguvestluse ajal ning vajadusel muudetakse. Ametijuhendit võib muuta teenistuja nõusolekuta, kui ei muutu ametikoha eesmärk, põhifunktsioonid, nõutav erialane ettevalmistus ega teenistuja palk ja ülesannete maht oluliselt ei suurene.</w:t>
      </w:r>
    </w:p>
    <w:p w:rsidR="00383790" w:rsidRPr="00262968" w:rsidRDefault="00383790" w:rsidP="006450E9">
      <w:pPr>
        <w:pStyle w:val="BodyText"/>
        <w:spacing w:before="2" w:line="247" w:lineRule="auto"/>
        <w:ind w:left="318" w:right="170"/>
        <w:jc w:val="both"/>
        <w:rPr>
          <w:lang w:val="et-EE"/>
        </w:rPr>
      </w:pPr>
    </w:p>
    <w:sectPr w:rsidR="00383790" w:rsidRPr="00262968">
      <w:pgSz w:w="11900" w:h="16840"/>
      <w:pgMar w:top="860" w:right="5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954"/>
    <w:multiLevelType w:val="hybridMultilevel"/>
    <w:tmpl w:val="B4803AF0"/>
    <w:lvl w:ilvl="0" w:tplc="65225B20">
      <w:numFmt w:val="bullet"/>
      <w:lvlText w:val="•"/>
      <w:lvlJc w:val="left"/>
      <w:pPr>
        <w:ind w:left="823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76B43CA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4CAA97CA">
      <w:numFmt w:val="bullet"/>
      <w:lvlText w:val="•"/>
      <w:lvlJc w:val="left"/>
      <w:pPr>
        <w:ind w:left="2001" w:hanging="360"/>
      </w:pPr>
      <w:rPr>
        <w:rFonts w:hint="default"/>
      </w:rPr>
    </w:lvl>
    <w:lvl w:ilvl="3" w:tplc="87C4FAE0"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1F7E81F4">
      <w:numFmt w:val="bullet"/>
      <w:lvlText w:val="•"/>
      <w:lvlJc w:val="left"/>
      <w:pPr>
        <w:ind w:left="3182" w:hanging="360"/>
      </w:pPr>
      <w:rPr>
        <w:rFonts w:hint="default"/>
      </w:rPr>
    </w:lvl>
    <w:lvl w:ilvl="5" w:tplc="CAE426EE">
      <w:numFmt w:val="bullet"/>
      <w:lvlText w:val="•"/>
      <w:lvlJc w:val="left"/>
      <w:pPr>
        <w:ind w:left="3772" w:hanging="360"/>
      </w:pPr>
      <w:rPr>
        <w:rFonts w:hint="default"/>
      </w:rPr>
    </w:lvl>
    <w:lvl w:ilvl="6" w:tplc="FD3EF7C2">
      <w:numFmt w:val="bullet"/>
      <w:lvlText w:val="•"/>
      <w:lvlJc w:val="left"/>
      <w:pPr>
        <w:ind w:left="4363" w:hanging="360"/>
      </w:pPr>
      <w:rPr>
        <w:rFonts w:hint="default"/>
      </w:rPr>
    </w:lvl>
    <w:lvl w:ilvl="7" w:tplc="66AAFF2A">
      <w:numFmt w:val="bullet"/>
      <w:lvlText w:val="•"/>
      <w:lvlJc w:val="left"/>
      <w:pPr>
        <w:ind w:left="4953" w:hanging="360"/>
      </w:pPr>
      <w:rPr>
        <w:rFonts w:hint="default"/>
      </w:rPr>
    </w:lvl>
    <w:lvl w:ilvl="8" w:tplc="8B92F1E6">
      <w:numFmt w:val="bullet"/>
      <w:lvlText w:val="•"/>
      <w:lvlJc w:val="left"/>
      <w:pPr>
        <w:ind w:left="5544" w:hanging="360"/>
      </w:pPr>
      <w:rPr>
        <w:rFonts w:hint="default"/>
      </w:rPr>
    </w:lvl>
  </w:abstractNum>
  <w:abstractNum w:abstractNumId="1">
    <w:nsid w:val="063B2B71"/>
    <w:multiLevelType w:val="hybridMultilevel"/>
    <w:tmpl w:val="997CDA4E"/>
    <w:lvl w:ilvl="0" w:tplc="8C2AB17E">
      <w:numFmt w:val="bullet"/>
      <w:lvlText w:val="•"/>
      <w:lvlJc w:val="left"/>
      <w:pPr>
        <w:ind w:left="828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ABF44732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108359C"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204C783C">
      <w:numFmt w:val="bullet"/>
      <w:lvlText w:val="•"/>
      <w:lvlJc w:val="left"/>
      <w:pPr>
        <w:ind w:left="3582" w:hanging="360"/>
      </w:pPr>
      <w:rPr>
        <w:rFonts w:hint="default"/>
      </w:rPr>
    </w:lvl>
    <w:lvl w:ilvl="4" w:tplc="3896443A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C928B102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1094430A">
      <w:numFmt w:val="bullet"/>
      <w:lvlText w:val="•"/>
      <w:lvlJc w:val="left"/>
      <w:pPr>
        <w:ind w:left="6344" w:hanging="360"/>
      </w:pPr>
      <w:rPr>
        <w:rFonts w:hint="default"/>
      </w:rPr>
    </w:lvl>
    <w:lvl w:ilvl="7" w:tplc="60EA6742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E0C44DBC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">
    <w:nsid w:val="2B9818F0"/>
    <w:multiLevelType w:val="hybridMultilevel"/>
    <w:tmpl w:val="D2D6DE1C"/>
    <w:lvl w:ilvl="0" w:tplc="94B8CA18">
      <w:numFmt w:val="bullet"/>
      <w:lvlText w:val="•"/>
      <w:lvlJc w:val="left"/>
      <w:pPr>
        <w:ind w:left="823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83FCFA40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1D5468D0">
      <w:numFmt w:val="bullet"/>
      <w:lvlText w:val="•"/>
      <w:lvlJc w:val="left"/>
      <w:pPr>
        <w:ind w:left="2001" w:hanging="360"/>
      </w:pPr>
      <w:rPr>
        <w:rFonts w:hint="default"/>
      </w:rPr>
    </w:lvl>
    <w:lvl w:ilvl="3" w:tplc="6D4A24F8"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C9008658">
      <w:numFmt w:val="bullet"/>
      <w:lvlText w:val="•"/>
      <w:lvlJc w:val="left"/>
      <w:pPr>
        <w:ind w:left="3182" w:hanging="360"/>
      </w:pPr>
      <w:rPr>
        <w:rFonts w:hint="default"/>
      </w:rPr>
    </w:lvl>
    <w:lvl w:ilvl="5" w:tplc="69B0EB0E">
      <w:numFmt w:val="bullet"/>
      <w:lvlText w:val="•"/>
      <w:lvlJc w:val="left"/>
      <w:pPr>
        <w:ind w:left="3772" w:hanging="360"/>
      </w:pPr>
      <w:rPr>
        <w:rFonts w:hint="default"/>
      </w:rPr>
    </w:lvl>
    <w:lvl w:ilvl="6" w:tplc="F8FA4858">
      <w:numFmt w:val="bullet"/>
      <w:lvlText w:val="•"/>
      <w:lvlJc w:val="left"/>
      <w:pPr>
        <w:ind w:left="4363" w:hanging="360"/>
      </w:pPr>
      <w:rPr>
        <w:rFonts w:hint="default"/>
      </w:rPr>
    </w:lvl>
    <w:lvl w:ilvl="7" w:tplc="E0C80660">
      <w:numFmt w:val="bullet"/>
      <w:lvlText w:val="•"/>
      <w:lvlJc w:val="left"/>
      <w:pPr>
        <w:ind w:left="4953" w:hanging="360"/>
      </w:pPr>
      <w:rPr>
        <w:rFonts w:hint="default"/>
      </w:rPr>
    </w:lvl>
    <w:lvl w:ilvl="8" w:tplc="05165CCA">
      <w:numFmt w:val="bullet"/>
      <w:lvlText w:val="•"/>
      <w:lvlJc w:val="left"/>
      <w:pPr>
        <w:ind w:left="5544" w:hanging="360"/>
      </w:pPr>
      <w:rPr>
        <w:rFonts w:hint="default"/>
      </w:rPr>
    </w:lvl>
  </w:abstractNum>
  <w:abstractNum w:abstractNumId="3">
    <w:nsid w:val="58C30097"/>
    <w:multiLevelType w:val="hybridMultilevel"/>
    <w:tmpl w:val="7F568C2E"/>
    <w:lvl w:ilvl="0" w:tplc="5B2E8626">
      <w:numFmt w:val="bullet"/>
      <w:lvlText w:val="•"/>
      <w:lvlJc w:val="left"/>
      <w:pPr>
        <w:ind w:left="823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DCC635FA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2912F706">
      <w:numFmt w:val="bullet"/>
      <w:lvlText w:val="•"/>
      <w:lvlJc w:val="left"/>
      <w:pPr>
        <w:ind w:left="2001" w:hanging="360"/>
      </w:pPr>
      <w:rPr>
        <w:rFonts w:hint="default"/>
      </w:rPr>
    </w:lvl>
    <w:lvl w:ilvl="3" w:tplc="6AACD10C"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6C8A66B4">
      <w:numFmt w:val="bullet"/>
      <w:lvlText w:val="•"/>
      <w:lvlJc w:val="left"/>
      <w:pPr>
        <w:ind w:left="3182" w:hanging="360"/>
      </w:pPr>
      <w:rPr>
        <w:rFonts w:hint="default"/>
      </w:rPr>
    </w:lvl>
    <w:lvl w:ilvl="5" w:tplc="615C8F3C">
      <w:numFmt w:val="bullet"/>
      <w:lvlText w:val="•"/>
      <w:lvlJc w:val="left"/>
      <w:pPr>
        <w:ind w:left="3772" w:hanging="360"/>
      </w:pPr>
      <w:rPr>
        <w:rFonts w:hint="default"/>
      </w:rPr>
    </w:lvl>
    <w:lvl w:ilvl="6" w:tplc="79F41296">
      <w:numFmt w:val="bullet"/>
      <w:lvlText w:val="•"/>
      <w:lvlJc w:val="left"/>
      <w:pPr>
        <w:ind w:left="4363" w:hanging="360"/>
      </w:pPr>
      <w:rPr>
        <w:rFonts w:hint="default"/>
      </w:rPr>
    </w:lvl>
    <w:lvl w:ilvl="7" w:tplc="7270D774">
      <w:numFmt w:val="bullet"/>
      <w:lvlText w:val="•"/>
      <w:lvlJc w:val="left"/>
      <w:pPr>
        <w:ind w:left="4953" w:hanging="360"/>
      </w:pPr>
      <w:rPr>
        <w:rFonts w:hint="default"/>
      </w:rPr>
    </w:lvl>
    <w:lvl w:ilvl="8" w:tplc="2CBE03CE">
      <w:numFmt w:val="bullet"/>
      <w:lvlText w:val="•"/>
      <w:lvlJc w:val="left"/>
      <w:pPr>
        <w:ind w:left="5544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3790"/>
    <w:rsid w:val="00081A25"/>
    <w:rsid w:val="00262968"/>
    <w:rsid w:val="002E6592"/>
    <w:rsid w:val="002F192F"/>
    <w:rsid w:val="00383790"/>
    <w:rsid w:val="006450E9"/>
    <w:rsid w:val="006D3D18"/>
    <w:rsid w:val="0088596B"/>
    <w:rsid w:val="008A34C8"/>
    <w:rsid w:val="00AF259F"/>
    <w:rsid w:val="00C024C7"/>
    <w:rsid w:val="00D779EC"/>
    <w:rsid w:val="00E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23B5362-BB74-4C4E-8ACA-7DE4C148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18"/>
      <w:outlineLvl w:val="0"/>
    </w:pPr>
    <w:rPr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108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61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Ehitusspetsialist.doc</vt:lpstr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Ehitusspetsialist.doc</dc:title>
  <dc:creator>Kristjan</dc:creator>
  <cp:lastModifiedBy>Lilja</cp:lastModifiedBy>
  <cp:revision>12</cp:revision>
  <dcterms:created xsi:type="dcterms:W3CDTF">2017-11-22T06:12:00Z</dcterms:created>
  <dcterms:modified xsi:type="dcterms:W3CDTF">2018-02-08T16:58:00Z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2017-11-22T00:00:00Z</vt:filetime>
  </property>
</Properties>
</file>