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422" w:rsidRPr="00485422" w:rsidRDefault="00485422" w:rsidP="00485422">
      <w:pPr>
        <w:pStyle w:val="Heading1"/>
        <w:jc w:val="center"/>
        <w:rPr>
          <w:rFonts w:ascii="Times New Roman" w:hAnsi="Times New Roman"/>
          <w:sz w:val="22"/>
          <w:szCs w:val="22"/>
        </w:rPr>
      </w:pPr>
    </w:p>
    <w:p w:rsidR="00EC55FE" w:rsidRPr="00485422" w:rsidRDefault="0087280A" w:rsidP="006A2D57">
      <w:pPr>
        <w:pStyle w:val="Heading1"/>
        <w:rPr>
          <w:rFonts w:ascii="Times New Roman" w:hAnsi="Times New Roman"/>
          <w:sz w:val="22"/>
          <w:szCs w:val="22"/>
        </w:rPr>
      </w:pPr>
      <w:bookmarkStart w:id="0" w:name="_GoBack"/>
      <w:r w:rsidRPr="00485422">
        <w:rPr>
          <w:rFonts w:ascii="Times New Roman" w:hAnsi="Times New Roman"/>
          <w:sz w:val="22"/>
          <w:szCs w:val="22"/>
        </w:rPr>
        <w:t>HALDUSLEPING</w:t>
      </w:r>
      <w:r w:rsidR="0018310C" w:rsidRPr="00485422">
        <w:rPr>
          <w:rFonts w:ascii="Times New Roman" w:hAnsi="Times New Roman"/>
          <w:sz w:val="22"/>
          <w:szCs w:val="22"/>
        </w:rPr>
        <w:t xml:space="preserve"> </w:t>
      </w:r>
    </w:p>
    <w:p w:rsidR="0087280A" w:rsidRPr="00485422" w:rsidRDefault="00CF07C8" w:rsidP="006A2D57">
      <w:pPr>
        <w:rPr>
          <w:b/>
          <w:sz w:val="22"/>
          <w:szCs w:val="22"/>
        </w:rPr>
      </w:pPr>
      <w:r w:rsidRPr="00485422">
        <w:rPr>
          <w:b/>
          <w:sz w:val="22"/>
          <w:szCs w:val="22"/>
        </w:rPr>
        <w:t>Anija</w:t>
      </w:r>
      <w:r w:rsidR="00B37C57" w:rsidRPr="00485422">
        <w:rPr>
          <w:b/>
          <w:sz w:val="22"/>
          <w:szCs w:val="22"/>
        </w:rPr>
        <w:t xml:space="preserve"> valla </w:t>
      </w:r>
      <w:r w:rsidR="00E504D0" w:rsidRPr="00485422">
        <w:rPr>
          <w:b/>
          <w:sz w:val="22"/>
          <w:szCs w:val="22"/>
        </w:rPr>
        <w:t>ü</w:t>
      </w:r>
      <w:r w:rsidR="0087280A" w:rsidRPr="00485422">
        <w:rPr>
          <w:b/>
          <w:sz w:val="22"/>
          <w:szCs w:val="22"/>
        </w:rPr>
        <w:t>histranspordiseadusest tulenevate ülesannete üleandmiseks</w:t>
      </w:r>
    </w:p>
    <w:bookmarkEnd w:id="0"/>
    <w:p w:rsidR="003C37FB" w:rsidRPr="00485422" w:rsidRDefault="000D49C7" w:rsidP="006A2D57">
      <w:pPr>
        <w:rPr>
          <w:b/>
          <w:sz w:val="22"/>
          <w:szCs w:val="22"/>
        </w:rPr>
      </w:pPr>
      <w:r w:rsidRPr="00485422">
        <w:rPr>
          <w:b/>
          <w:sz w:val="22"/>
          <w:szCs w:val="22"/>
        </w:rPr>
        <w:t xml:space="preserve">nr </w:t>
      </w:r>
      <w:r w:rsidR="00231C6C">
        <w:rPr>
          <w:b/>
          <w:sz w:val="22"/>
          <w:szCs w:val="22"/>
        </w:rPr>
        <w:t>2-8/18006</w:t>
      </w:r>
    </w:p>
    <w:p w:rsidR="002F288E" w:rsidRPr="00485422" w:rsidRDefault="002F288E" w:rsidP="006843F5">
      <w:pPr>
        <w:rPr>
          <w:bCs/>
          <w:sz w:val="22"/>
          <w:szCs w:val="22"/>
        </w:rPr>
      </w:pPr>
    </w:p>
    <w:p w:rsidR="002F288E" w:rsidRPr="00CD7557" w:rsidRDefault="009643C8" w:rsidP="00A223A9">
      <w:pPr>
        <w:rPr>
          <w:bCs/>
          <w:sz w:val="22"/>
          <w:szCs w:val="22"/>
        </w:rPr>
      </w:pPr>
      <w:r>
        <w:rPr>
          <w:bCs/>
          <w:sz w:val="22"/>
          <w:szCs w:val="22"/>
        </w:rPr>
        <w:tab/>
      </w:r>
      <w:r>
        <w:rPr>
          <w:bCs/>
          <w:sz w:val="22"/>
          <w:szCs w:val="22"/>
        </w:rPr>
        <w:tab/>
      </w:r>
      <w:r w:rsidR="00A223A9" w:rsidRPr="00485422">
        <w:rPr>
          <w:bCs/>
          <w:sz w:val="22"/>
          <w:szCs w:val="22"/>
        </w:rPr>
        <w:tab/>
      </w:r>
      <w:r w:rsidR="00A223A9" w:rsidRPr="00485422">
        <w:rPr>
          <w:bCs/>
          <w:sz w:val="22"/>
          <w:szCs w:val="22"/>
        </w:rPr>
        <w:tab/>
      </w:r>
      <w:r w:rsidR="00A223A9" w:rsidRPr="00485422">
        <w:rPr>
          <w:bCs/>
          <w:sz w:val="22"/>
          <w:szCs w:val="22"/>
        </w:rPr>
        <w:tab/>
      </w:r>
      <w:r w:rsidR="00A223A9" w:rsidRPr="00485422">
        <w:rPr>
          <w:bCs/>
          <w:sz w:val="22"/>
          <w:szCs w:val="22"/>
        </w:rPr>
        <w:tab/>
      </w:r>
      <w:r w:rsidR="00A223A9" w:rsidRPr="00485422">
        <w:rPr>
          <w:bCs/>
          <w:sz w:val="22"/>
          <w:szCs w:val="22"/>
        </w:rPr>
        <w:tab/>
      </w:r>
      <w:r w:rsidR="00A223A9" w:rsidRPr="00485422">
        <w:rPr>
          <w:bCs/>
          <w:sz w:val="22"/>
          <w:szCs w:val="22"/>
        </w:rPr>
        <w:tab/>
      </w:r>
      <w:r w:rsidR="00A223A9" w:rsidRPr="00485422">
        <w:rPr>
          <w:bCs/>
          <w:sz w:val="22"/>
          <w:szCs w:val="22"/>
        </w:rPr>
        <w:tab/>
      </w:r>
      <w:r w:rsidR="00A223A9" w:rsidRPr="00CD7557">
        <w:rPr>
          <w:bCs/>
          <w:sz w:val="22"/>
          <w:szCs w:val="22"/>
        </w:rPr>
        <w:tab/>
      </w:r>
      <w:r w:rsidR="00A223A9" w:rsidRPr="00CD7557">
        <w:rPr>
          <w:bCs/>
          <w:sz w:val="22"/>
          <w:szCs w:val="22"/>
        </w:rPr>
        <w:tab/>
      </w:r>
      <w:r w:rsidR="00CD7557">
        <w:rPr>
          <w:bCs/>
          <w:sz w:val="22"/>
          <w:szCs w:val="22"/>
        </w:rPr>
        <w:t xml:space="preserve">1. mai </w:t>
      </w:r>
      <w:r w:rsidR="00A223A9" w:rsidRPr="00CD7557">
        <w:rPr>
          <w:bCs/>
          <w:sz w:val="22"/>
          <w:szCs w:val="22"/>
        </w:rPr>
        <w:t>2018</w:t>
      </w:r>
    </w:p>
    <w:p w:rsidR="007364B1" w:rsidRPr="00485422" w:rsidRDefault="007364B1" w:rsidP="006843F5">
      <w:pPr>
        <w:rPr>
          <w:bCs/>
          <w:sz w:val="22"/>
          <w:szCs w:val="22"/>
        </w:rPr>
      </w:pPr>
    </w:p>
    <w:p w:rsidR="007364B1" w:rsidRPr="00485422" w:rsidRDefault="007364B1" w:rsidP="006843F5">
      <w:pPr>
        <w:rPr>
          <w:bCs/>
          <w:sz w:val="22"/>
          <w:szCs w:val="22"/>
        </w:rPr>
      </w:pPr>
    </w:p>
    <w:p w:rsidR="00CF07C8" w:rsidRPr="00485422" w:rsidRDefault="00CF07C8" w:rsidP="00CF07C8">
      <w:pPr>
        <w:jc w:val="both"/>
        <w:rPr>
          <w:sz w:val="22"/>
          <w:szCs w:val="22"/>
          <w:u w:val="single"/>
        </w:rPr>
      </w:pPr>
      <w:r w:rsidRPr="00485422">
        <w:rPr>
          <w:b/>
          <w:bCs/>
          <w:sz w:val="22"/>
          <w:szCs w:val="22"/>
        </w:rPr>
        <w:t>Anija vald</w:t>
      </w:r>
      <w:r w:rsidRPr="00485422">
        <w:rPr>
          <w:bCs/>
          <w:sz w:val="22"/>
          <w:szCs w:val="22"/>
        </w:rPr>
        <w:t xml:space="preserve"> </w:t>
      </w:r>
      <w:r w:rsidRPr="00485422">
        <w:rPr>
          <w:sz w:val="22"/>
          <w:szCs w:val="22"/>
        </w:rPr>
        <w:t xml:space="preserve">(edaspidi </w:t>
      </w:r>
      <w:r w:rsidRPr="00485422">
        <w:rPr>
          <w:bCs/>
          <w:sz w:val="22"/>
          <w:szCs w:val="22"/>
        </w:rPr>
        <w:t xml:space="preserve">Vald), </w:t>
      </w:r>
      <w:r w:rsidRPr="00485422">
        <w:rPr>
          <w:sz w:val="22"/>
          <w:szCs w:val="22"/>
        </w:rPr>
        <w:t xml:space="preserve">keda esindab Anija Vallavolikogu volituse (Anija Vallavolikogu 19.04.2018 otsus nr.53) alusel </w:t>
      </w:r>
      <w:r w:rsidR="00342833" w:rsidRPr="00485422">
        <w:rPr>
          <w:b/>
          <w:sz w:val="22"/>
          <w:szCs w:val="22"/>
        </w:rPr>
        <w:t>Anija</w:t>
      </w:r>
      <w:r w:rsidRPr="00485422">
        <w:rPr>
          <w:b/>
          <w:sz w:val="22"/>
          <w:szCs w:val="22"/>
        </w:rPr>
        <w:t xml:space="preserve"> Vallavalitsus</w:t>
      </w:r>
      <w:r w:rsidRPr="00485422">
        <w:rPr>
          <w:sz w:val="22"/>
          <w:szCs w:val="22"/>
        </w:rPr>
        <w:t xml:space="preserve">, registrikood </w:t>
      </w:r>
      <w:r w:rsidR="00342833" w:rsidRPr="00485422">
        <w:rPr>
          <w:color w:val="333333"/>
          <w:sz w:val="22"/>
          <w:szCs w:val="22"/>
          <w:shd w:val="clear" w:color="auto" w:fill="FFFFFF"/>
        </w:rPr>
        <w:t>75018816</w:t>
      </w:r>
      <w:r w:rsidRPr="00485422">
        <w:rPr>
          <w:sz w:val="22"/>
          <w:szCs w:val="22"/>
        </w:rPr>
        <w:t xml:space="preserve">, asukoht </w:t>
      </w:r>
      <w:r w:rsidR="00342833" w:rsidRPr="00485422">
        <w:rPr>
          <w:color w:val="333333"/>
          <w:sz w:val="22"/>
          <w:szCs w:val="22"/>
          <w:shd w:val="clear" w:color="auto" w:fill="FFFFFF"/>
        </w:rPr>
        <w:t xml:space="preserve">F. R. Kreutzwaldi tn 6, Kehra, Harjumaa, </w:t>
      </w:r>
      <w:r w:rsidRPr="00485422">
        <w:rPr>
          <w:sz w:val="22"/>
          <w:szCs w:val="22"/>
        </w:rPr>
        <w:t xml:space="preserve">keda esindab põhimääruse alusel vallavanem </w:t>
      </w:r>
      <w:r w:rsidR="00342833" w:rsidRPr="00485422">
        <w:rPr>
          <w:sz w:val="22"/>
          <w:szCs w:val="22"/>
        </w:rPr>
        <w:t>Arvi Karotam</w:t>
      </w:r>
    </w:p>
    <w:p w:rsidR="00CF07C8" w:rsidRPr="00485422" w:rsidRDefault="00CF07C8" w:rsidP="00CF07C8">
      <w:pPr>
        <w:spacing w:before="120"/>
        <w:jc w:val="both"/>
        <w:rPr>
          <w:sz w:val="22"/>
          <w:szCs w:val="22"/>
        </w:rPr>
      </w:pPr>
      <w:r w:rsidRPr="00485422">
        <w:rPr>
          <w:sz w:val="22"/>
          <w:szCs w:val="22"/>
        </w:rPr>
        <w:t>ja</w:t>
      </w:r>
    </w:p>
    <w:p w:rsidR="00CF07C8" w:rsidRPr="00485422" w:rsidRDefault="00CF07C8" w:rsidP="00CF07C8">
      <w:pPr>
        <w:spacing w:before="120"/>
        <w:jc w:val="both"/>
        <w:rPr>
          <w:sz w:val="22"/>
          <w:szCs w:val="22"/>
        </w:rPr>
      </w:pPr>
      <w:r w:rsidRPr="00485422">
        <w:rPr>
          <w:b/>
          <w:bCs/>
          <w:sz w:val="22"/>
          <w:szCs w:val="22"/>
        </w:rPr>
        <w:t>MTÜ Põhja-Eesti Ühistranspordikeskus</w:t>
      </w:r>
      <w:r w:rsidRPr="00485422">
        <w:rPr>
          <w:bCs/>
          <w:sz w:val="22"/>
          <w:szCs w:val="22"/>
        </w:rPr>
        <w:t xml:space="preserve"> </w:t>
      </w:r>
      <w:r w:rsidRPr="00485422">
        <w:rPr>
          <w:sz w:val="22"/>
          <w:szCs w:val="22"/>
        </w:rPr>
        <w:t xml:space="preserve">(edaspidi </w:t>
      </w:r>
      <w:r w:rsidRPr="00485422">
        <w:rPr>
          <w:bCs/>
          <w:sz w:val="22"/>
          <w:szCs w:val="22"/>
        </w:rPr>
        <w:t xml:space="preserve">Keskus), </w:t>
      </w:r>
      <w:r w:rsidRPr="00485422">
        <w:rPr>
          <w:sz w:val="22"/>
          <w:szCs w:val="22"/>
        </w:rPr>
        <w:t>registrikood: 80213342, asukoht</w:t>
      </w:r>
    </w:p>
    <w:p w:rsidR="00CF07C8" w:rsidRPr="00485422" w:rsidRDefault="00CF07C8" w:rsidP="00CF07C8">
      <w:pPr>
        <w:jc w:val="both"/>
        <w:rPr>
          <w:sz w:val="22"/>
          <w:szCs w:val="22"/>
        </w:rPr>
      </w:pPr>
      <w:r w:rsidRPr="00485422">
        <w:rPr>
          <w:sz w:val="22"/>
          <w:szCs w:val="22"/>
        </w:rPr>
        <w:t xml:space="preserve">Roosikrantsi 12, 10119 Tallinn, Harjumaa, keda esindab MTÜ Põhja-Eesti Ühistranspordikeskuse juhatuse poolt antud ja Tallinna notari Triin Lekk’i (ametitoimingute raamatus nr 863) poolt kinnitatud volikirja alusel tegevdirektor </w:t>
      </w:r>
      <w:r w:rsidRPr="00485422">
        <w:rPr>
          <w:bCs/>
          <w:sz w:val="22"/>
          <w:szCs w:val="22"/>
        </w:rPr>
        <w:t>Vello Jõgisoo</w:t>
      </w:r>
      <w:r w:rsidRPr="00485422">
        <w:rPr>
          <w:sz w:val="22"/>
          <w:szCs w:val="22"/>
        </w:rPr>
        <w:t>,</w:t>
      </w:r>
    </w:p>
    <w:p w:rsidR="0087280A" w:rsidRPr="00485422" w:rsidRDefault="0087280A" w:rsidP="00683338">
      <w:pPr>
        <w:jc w:val="both"/>
        <w:rPr>
          <w:sz w:val="22"/>
          <w:szCs w:val="22"/>
        </w:rPr>
      </w:pPr>
    </w:p>
    <w:p w:rsidR="00854065" w:rsidRPr="00485422" w:rsidRDefault="002F288E" w:rsidP="00576E93">
      <w:pPr>
        <w:spacing w:before="120"/>
        <w:jc w:val="both"/>
        <w:rPr>
          <w:bCs/>
          <w:sz w:val="22"/>
          <w:szCs w:val="22"/>
        </w:rPr>
      </w:pPr>
      <w:r w:rsidRPr="00485422">
        <w:rPr>
          <w:sz w:val="22"/>
          <w:szCs w:val="22"/>
        </w:rPr>
        <w:t>edaspidi eraldi</w:t>
      </w:r>
      <w:r w:rsidR="000E6F26" w:rsidRPr="00485422">
        <w:rPr>
          <w:sz w:val="22"/>
          <w:szCs w:val="22"/>
        </w:rPr>
        <w:t xml:space="preserve"> </w:t>
      </w:r>
      <w:r w:rsidR="00683338" w:rsidRPr="00485422">
        <w:rPr>
          <w:bCs/>
          <w:sz w:val="22"/>
          <w:szCs w:val="22"/>
        </w:rPr>
        <w:t xml:space="preserve">Lepinguosaline või </w:t>
      </w:r>
      <w:r w:rsidR="00683338" w:rsidRPr="00485422">
        <w:rPr>
          <w:sz w:val="22"/>
          <w:szCs w:val="22"/>
        </w:rPr>
        <w:t xml:space="preserve">koos </w:t>
      </w:r>
      <w:r w:rsidR="00683338" w:rsidRPr="00485422">
        <w:rPr>
          <w:bCs/>
          <w:sz w:val="22"/>
          <w:szCs w:val="22"/>
        </w:rPr>
        <w:t>Lepinguosalised</w:t>
      </w:r>
      <w:r w:rsidR="00576E93" w:rsidRPr="00485422">
        <w:rPr>
          <w:bCs/>
          <w:sz w:val="22"/>
          <w:szCs w:val="22"/>
        </w:rPr>
        <w:t>,</w:t>
      </w:r>
    </w:p>
    <w:p w:rsidR="002F288E" w:rsidRPr="00485422" w:rsidRDefault="002F288E" w:rsidP="006843F5">
      <w:pPr>
        <w:rPr>
          <w:bCs/>
          <w:sz w:val="22"/>
          <w:szCs w:val="22"/>
        </w:rPr>
      </w:pPr>
    </w:p>
    <w:p w:rsidR="002F288E" w:rsidRPr="00485422" w:rsidRDefault="00433053" w:rsidP="006843F5">
      <w:pPr>
        <w:rPr>
          <w:bCs/>
          <w:sz w:val="22"/>
          <w:szCs w:val="22"/>
        </w:rPr>
      </w:pPr>
      <w:r w:rsidRPr="00485422">
        <w:rPr>
          <w:bCs/>
          <w:sz w:val="22"/>
          <w:szCs w:val="22"/>
        </w:rPr>
        <w:t>võttes arvesse, et:</w:t>
      </w:r>
    </w:p>
    <w:p w:rsidR="00433053" w:rsidRPr="00485422" w:rsidRDefault="00D65D72" w:rsidP="00433053">
      <w:pPr>
        <w:numPr>
          <w:ilvl w:val="0"/>
          <w:numId w:val="5"/>
        </w:numPr>
        <w:spacing w:before="120"/>
        <w:ind w:left="714" w:hanging="357"/>
        <w:jc w:val="both"/>
        <w:rPr>
          <w:sz w:val="22"/>
          <w:szCs w:val="22"/>
        </w:rPr>
      </w:pPr>
      <w:r w:rsidRPr="00485422">
        <w:rPr>
          <w:sz w:val="22"/>
          <w:szCs w:val="22"/>
        </w:rPr>
        <w:t xml:space="preserve">Anija </w:t>
      </w:r>
      <w:r w:rsidR="00433053" w:rsidRPr="00485422">
        <w:rPr>
          <w:sz w:val="22"/>
          <w:szCs w:val="22"/>
        </w:rPr>
        <w:t xml:space="preserve">Vallavolikogu </w:t>
      </w:r>
      <w:r w:rsidRPr="00485422">
        <w:rPr>
          <w:bCs/>
          <w:sz w:val="22"/>
          <w:szCs w:val="22"/>
        </w:rPr>
        <w:t xml:space="preserve">19.04.2018 </w:t>
      </w:r>
      <w:r w:rsidR="00433053" w:rsidRPr="00485422">
        <w:rPr>
          <w:sz w:val="22"/>
          <w:szCs w:val="22"/>
        </w:rPr>
        <w:t>otsusega nr</w:t>
      </w:r>
      <w:r w:rsidR="0045106F" w:rsidRPr="00485422">
        <w:rPr>
          <w:sz w:val="22"/>
          <w:szCs w:val="22"/>
        </w:rPr>
        <w:t>.</w:t>
      </w:r>
      <w:r w:rsidRPr="00485422">
        <w:rPr>
          <w:sz w:val="22"/>
          <w:szCs w:val="22"/>
        </w:rPr>
        <w:t>52</w:t>
      </w:r>
      <w:r w:rsidR="004C230A" w:rsidRPr="00485422">
        <w:rPr>
          <w:sz w:val="22"/>
          <w:szCs w:val="22"/>
        </w:rPr>
        <w:t xml:space="preserve"> „Haldusülesande täitmise volitamine ja lepingu sõlmimiseks volituste andmine”</w:t>
      </w:r>
      <w:r w:rsidR="00433053" w:rsidRPr="00485422">
        <w:rPr>
          <w:sz w:val="22"/>
          <w:szCs w:val="22"/>
        </w:rPr>
        <w:t xml:space="preserve"> volitati </w:t>
      </w:r>
      <w:r w:rsidRPr="00485422">
        <w:rPr>
          <w:sz w:val="22"/>
          <w:szCs w:val="22"/>
        </w:rPr>
        <w:t>Anija</w:t>
      </w:r>
      <w:r w:rsidR="00433053" w:rsidRPr="00485422">
        <w:rPr>
          <w:sz w:val="22"/>
          <w:szCs w:val="22"/>
        </w:rPr>
        <w:t xml:space="preserve"> </w:t>
      </w:r>
      <w:r w:rsidR="00576E93" w:rsidRPr="00485422">
        <w:rPr>
          <w:sz w:val="22"/>
          <w:szCs w:val="22"/>
        </w:rPr>
        <w:t xml:space="preserve">Vallavalitsust sõlmima </w:t>
      </w:r>
      <w:r w:rsidR="00433053" w:rsidRPr="00485422">
        <w:rPr>
          <w:sz w:val="22"/>
          <w:szCs w:val="22"/>
        </w:rPr>
        <w:t>haldusleping</w:t>
      </w:r>
      <w:r w:rsidR="00576E93" w:rsidRPr="00485422">
        <w:rPr>
          <w:sz w:val="22"/>
          <w:szCs w:val="22"/>
        </w:rPr>
        <w:t>ut</w:t>
      </w:r>
      <w:r w:rsidR="00433053" w:rsidRPr="00485422">
        <w:rPr>
          <w:sz w:val="22"/>
          <w:szCs w:val="22"/>
        </w:rPr>
        <w:t xml:space="preserve"> MTÜ-ga</w:t>
      </w:r>
      <w:r w:rsidR="00576E93" w:rsidRPr="00485422">
        <w:rPr>
          <w:sz w:val="22"/>
          <w:szCs w:val="22"/>
        </w:rPr>
        <w:t xml:space="preserve"> </w:t>
      </w:r>
      <w:r w:rsidRPr="00485422">
        <w:rPr>
          <w:sz w:val="22"/>
          <w:szCs w:val="22"/>
        </w:rPr>
        <w:t>Põhja-Eesti</w:t>
      </w:r>
      <w:r w:rsidR="00576E93" w:rsidRPr="00485422">
        <w:rPr>
          <w:sz w:val="22"/>
          <w:szCs w:val="22"/>
        </w:rPr>
        <w:t xml:space="preserve"> Ühistranspordikeskus ü</w:t>
      </w:r>
      <w:r w:rsidR="00433053" w:rsidRPr="00485422">
        <w:rPr>
          <w:sz w:val="22"/>
          <w:szCs w:val="22"/>
        </w:rPr>
        <w:t xml:space="preserve">histranspordiseadusest tulenevate ülesannete üleandmiseks MTÜ-le </w:t>
      </w:r>
      <w:r w:rsidRPr="00485422">
        <w:rPr>
          <w:sz w:val="22"/>
          <w:szCs w:val="22"/>
        </w:rPr>
        <w:t>Põhja-Eesti</w:t>
      </w:r>
      <w:r w:rsidR="00433053" w:rsidRPr="00485422">
        <w:rPr>
          <w:sz w:val="22"/>
          <w:szCs w:val="22"/>
        </w:rPr>
        <w:t xml:space="preserve"> Ühistranspordikeskus;</w:t>
      </w:r>
    </w:p>
    <w:p w:rsidR="00624C75" w:rsidRPr="00485422" w:rsidRDefault="00211C34" w:rsidP="00624C75">
      <w:pPr>
        <w:numPr>
          <w:ilvl w:val="0"/>
          <w:numId w:val="5"/>
        </w:numPr>
        <w:spacing w:before="120"/>
        <w:ind w:left="714" w:hanging="357"/>
        <w:jc w:val="both"/>
        <w:rPr>
          <w:sz w:val="22"/>
          <w:szCs w:val="22"/>
        </w:rPr>
      </w:pPr>
      <w:r w:rsidRPr="00485422">
        <w:rPr>
          <w:sz w:val="22"/>
          <w:szCs w:val="22"/>
        </w:rPr>
        <w:t>k</w:t>
      </w:r>
      <w:r w:rsidR="0087280A" w:rsidRPr="00485422">
        <w:rPr>
          <w:sz w:val="22"/>
          <w:szCs w:val="22"/>
        </w:rPr>
        <w:t xml:space="preserve">ohaliku omavalitsuse korralduse seaduse § 6 lõike 1 kohaselt on </w:t>
      </w:r>
      <w:r w:rsidR="00D65D72" w:rsidRPr="00485422">
        <w:rPr>
          <w:sz w:val="22"/>
          <w:szCs w:val="22"/>
        </w:rPr>
        <w:t xml:space="preserve">Anija </w:t>
      </w:r>
      <w:r w:rsidR="00746E02" w:rsidRPr="00485422">
        <w:rPr>
          <w:sz w:val="22"/>
          <w:szCs w:val="22"/>
        </w:rPr>
        <w:t>valla</w:t>
      </w:r>
      <w:r w:rsidR="0087280A" w:rsidRPr="00485422">
        <w:rPr>
          <w:sz w:val="22"/>
          <w:szCs w:val="22"/>
        </w:rPr>
        <w:t xml:space="preserve"> ülesandeks korraldada </w:t>
      </w:r>
      <w:r w:rsidR="00746E02" w:rsidRPr="00485422">
        <w:rPr>
          <w:sz w:val="22"/>
          <w:szCs w:val="22"/>
        </w:rPr>
        <w:t>vallasisest</w:t>
      </w:r>
      <w:r w:rsidR="0087280A" w:rsidRPr="00485422">
        <w:rPr>
          <w:sz w:val="22"/>
          <w:szCs w:val="22"/>
        </w:rPr>
        <w:t xml:space="preserve"> ühistransporti ning kohaliku omavalitsusorgani ülesanded ühistranspo</w:t>
      </w:r>
      <w:r w:rsidR="003C37FB" w:rsidRPr="00485422">
        <w:rPr>
          <w:sz w:val="22"/>
          <w:szCs w:val="22"/>
        </w:rPr>
        <w:t>rdi korraldamisel on loetletud ü</w:t>
      </w:r>
      <w:r w:rsidR="00433053" w:rsidRPr="00485422">
        <w:rPr>
          <w:sz w:val="22"/>
          <w:szCs w:val="22"/>
        </w:rPr>
        <w:t xml:space="preserve">histranspordiseaduse § </w:t>
      </w:r>
      <w:r w:rsidR="00F82514" w:rsidRPr="00485422">
        <w:rPr>
          <w:sz w:val="22"/>
          <w:szCs w:val="22"/>
        </w:rPr>
        <w:t>13</w:t>
      </w:r>
      <w:r w:rsidR="00433053" w:rsidRPr="00485422">
        <w:rPr>
          <w:sz w:val="22"/>
          <w:szCs w:val="22"/>
        </w:rPr>
        <w:t xml:space="preserve"> lõikes </w:t>
      </w:r>
      <w:r w:rsidR="0087280A" w:rsidRPr="00485422">
        <w:rPr>
          <w:sz w:val="22"/>
          <w:szCs w:val="22"/>
        </w:rPr>
        <w:t>1;</w:t>
      </w:r>
    </w:p>
    <w:p w:rsidR="00624C75" w:rsidRPr="00485422" w:rsidRDefault="00211C34" w:rsidP="00624C75">
      <w:pPr>
        <w:numPr>
          <w:ilvl w:val="0"/>
          <w:numId w:val="5"/>
        </w:numPr>
        <w:spacing w:before="120"/>
        <w:ind w:left="714" w:hanging="357"/>
        <w:jc w:val="both"/>
        <w:rPr>
          <w:sz w:val="22"/>
          <w:szCs w:val="22"/>
        </w:rPr>
      </w:pPr>
      <w:r w:rsidRPr="00485422">
        <w:rPr>
          <w:sz w:val="22"/>
          <w:szCs w:val="22"/>
        </w:rPr>
        <w:t>h</w:t>
      </w:r>
      <w:r w:rsidR="0087280A" w:rsidRPr="00485422">
        <w:rPr>
          <w:sz w:val="22"/>
          <w:szCs w:val="22"/>
        </w:rPr>
        <w:t xml:space="preserve">alduskoostöö seaduse § 3 lg 2 kohaselt võib kohalik omavalitsus volitada talle seadusega või seaduse alusel pandud haldusülesannet täitma juriidilist isikut samas seaduses sätestatud korras sõlmitud halduslepinguga; </w:t>
      </w:r>
    </w:p>
    <w:p w:rsidR="00624C75" w:rsidRPr="00485422" w:rsidRDefault="00774DDA" w:rsidP="00624C75">
      <w:pPr>
        <w:numPr>
          <w:ilvl w:val="0"/>
          <w:numId w:val="5"/>
        </w:numPr>
        <w:spacing w:before="120"/>
        <w:ind w:left="714" w:hanging="357"/>
        <w:jc w:val="both"/>
        <w:rPr>
          <w:sz w:val="22"/>
          <w:szCs w:val="22"/>
        </w:rPr>
      </w:pPr>
      <w:r w:rsidRPr="00485422">
        <w:rPr>
          <w:sz w:val="22"/>
          <w:szCs w:val="22"/>
        </w:rPr>
        <w:t>Keskus on ü</w:t>
      </w:r>
      <w:r w:rsidR="0087280A" w:rsidRPr="00485422">
        <w:rPr>
          <w:sz w:val="22"/>
          <w:szCs w:val="22"/>
        </w:rPr>
        <w:t xml:space="preserve">histranspordiseaduse § </w:t>
      </w:r>
      <w:r w:rsidR="003634D5" w:rsidRPr="00485422">
        <w:rPr>
          <w:sz w:val="22"/>
          <w:szCs w:val="22"/>
        </w:rPr>
        <w:t>15</w:t>
      </w:r>
      <w:r w:rsidR="0087280A" w:rsidRPr="00485422">
        <w:rPr>
          <w:sz w:val="22"/>
          <w:szCs w:val="22"/>
        </w:rPr>
        <w:t xml:space="preserve"> lõikes 1 sätestatud piirkondlik ühistranspordikeskus. Keskuse liikmeteks on omavalitsusüksused ja riik ning </w:t>
      </w:r>
      <w:r w:rsidR="00F82514" w:rsidRPr="00485422">
        <w:rPr>
          <w:sz w:val="22"/>
          <w:szCs w:val="22"/>
        </w:rPr>
        <w:t>kus riigil ja omavalitsusüksustel on enamusotsustusõigus</w:t>
      </w:r>
      <w:r w:rsidR="00211C34" w:rsidRPr="00485422">
        <w:rPr>
          <w:sz w:val="22"/>
          <w:szCs w:val="22"/>
        </w:rPr>
        <w:t>;</w:t>
      </w:r>
    </w:p>
    <w:p w:rsidR="00624C75" w:rsidRPr="00485422" w:rsidRDefault="0087280A" w:rsidP="00624C75">
      <w:pPr>
        <w:numPr>
          <w:ilvl w:val="0"/>
          <w:numId w:val="5"/>
        </w:numPr>
        <w:spacing w:before="120"/>
        <w:ind w:left="714" w:hanging="357"/>
        <w:jc w:val="both"/>
        <w:rPr>
          <w:sz w:val="22"/>
          <w:szCs w:val="22"/>
        </w:rPr>
      </w:pPr>
      <w:r w:rsidRPr="00485422">
        <w:rPr>
          <w:sz w:val="22"/>
          <w:szCs w:val="22"/>
        </w:rPr>
        <w:t>Keskuse põhikirja punkti 1.2.2. kohaselt on Keskuse eesmärgiks Harjumaa elanikele soodsamate ja majanduslikult tõhusamate ühistransporditeenuste tagamine, mille aluseks on ühtne liinivõrk, ühtne piletisüsteem ning ühtne tellimiskeskus;</w:t>
      </w:r>
    </w:p>
    <w:p w:rsidR="00624C75" w:rsidRPr="00485422" w:rsidRDefault="0087280A" w:rsidP="00624C75">
      <w:pPr>
        <w:numPr>
          <w:ilvl w:val="0"/>
          <w:numId w:val="5"/>
        </w:numPr>
        <w:spacing w:before="120"/>
        <w:ind w:left="714" w:hanging="357"/>
        <w:jc w:val="both"/>
        <w:rPr>
          <w:sz w:val="22"/>
          <w:szCs w:val="22"/>
        </w:rPr>
      </w:pPr>
      <w:r w:rsidRPr="00485422">
        <w:rPr>
          <w:sz w:val="22"/>
          <w:szCs w:val="22"/>
        </w:rPr>
        <w:t>Keskuse põhikirja punkti 1.3 kohaselt võib Keskus, tulenevalt sõitjatevoogude piirkondlikest iseärasustest ning ühistranspordi otstarbekama korraldamise vajadusest ha</w:t>
      </w:r>
      <w:r w:rsidR="0031141A" w:rsidRPr="00485422">
        <w:rPr>
          <w:sz w:val="22"/>
          <w:szCs w:val="22"/>
        </w:rPr>
        <w:t>lduslepingu alusel täita talle ü</w:t>
      </w:r>
      <w:r w:rsidRPr="00485422">
        <w:rPr>
          <w:sz w:val="22"/>
          <w:szCs w:val="22"/>
        </w:rPr>
        <w:t xml:space="preserve">histranspordiseaduse § </w:t>
      </w:r>
      <w:r w:rsidR="002836D4" w:rsidRPr="00485422">
        <w:rPr>
          <w:sz w:val="22"/>
          <w:szCs w:val="22"/>
        </w:rPr>
        <w:t>15</w:t>
      </w:r>
      <w:r w:rsidRPr="00485422">
        <w:rPr>
          <w:sz w:val="22"/>
          <w:szCs w:val="22"/>
        </w:rPr>
        <w:t xml:space="preserve"> lõike </w:t>
      </w:r>
      <w:r w:rsidR="002836D4" w:rsidRPr="00485422">
        <w:rPr>
          <w:sz w:val="22"/>
          <w:szCs w:val="22"/>
        </w:rPr>
        <w:t>3</w:t>
      </w:r>
      <w:r w:rsidRPr="00485422">
        <w:rPr>
          <w:sz w:val="22"/>
          <w:szCs w:val="22"/>
        </w:rPr>
        <w:t xml:space="preserve"> alusel pandud ülesandeid</w:t>
      </w:r>
      <w:r w:rsidR="00211C34" w:rsidRPr="00485422">
        <w:rPr>
          <w:sz w:val="22"/>
          <w:szCs w:val="22"/>
        </w:rPr>
        <w:t>;</w:t>
      </w:r>
    </w:p>
    <w:p w:rsidR="00624C75" w:rsidRPr="00485422" w:rsidRDefault="0045106F" w:rsidP="00624C75">
      <w:pPr>
        <w:numPr>
          <w:ilvl w:val="0"/>
          <w:numId w:val="5"/>
        </w:numPr>
        <w:spacing w:before="120"/>
        <w:ind w:left="714" w:hanging="357"/>
        <w:jc w:val="both"/>
        <w:rPr>
          <w:sz w:val="22"/>
          <w:szCs w:val="22"/>
        </w:rPr>
      </w:pPr>
      <w:r w:rsidRPr="00485422">
        <w:rPr>
          <w:sz w:val="22"/>
          <w:szCs w:val="22"/>
        </w:rPr>
        <w:t>.</w:t>
      </w:r>
      <w:r w:rsidR="00D65D72" w:rsidRPr="00485422">
        <w:rPr>
          <w:sz w:val="22"/>
          <w:szCs w:val="22"/>
        </w:rPr>
        <w:t>Anija</w:t>
      </w:r>
      <w:r w:rsidR="00B37C57" w:rsidRPr="00485422">
        <w:rPr>
          <w:sz w:val="22"/>
          <w:szCs w:val="22"/>
        </w:rPr>
        <w:t xml:space="preserve"> vald</w:t>
      </w:r>
      <w:r w:rsidR="0087280A" w:rsidRPr="00485422">
        <w:rPr>
          <w:sz w:val="22"/>
          <w:szCs w:val="22"/>
        </w:rPr>
        <w:t xml:space="preserve"> soovib sõitjate</w:t>
      </w:r>
      <w:r w:rsidR="00A31CCE" w:rsidRPr="00485422">
        <w:rPr>
          <w:sz w:val="22"/>
          <w:szCs w:val="22"/>
        </w:rPr>
        <w:t xml:space="preserve"> </w:t>
      </w:r>
      <w:r w:rsidR="0087280A" w:rsidRPr="00485422">
        <w:rPr>
          <w:sz w:val="22"/>
          <w:szCs w:val="22"/>
        </w:rPr>
        <w:t xml:space="preserve">voogude piirkondlikest iseärasustest ning ühistranspordi otstarbekama korraldamise </w:t>
      </w:r>
      <w:r w:rsidR="00DA0872" w:rsidRPr="00485422">
        <w:rPr>
          <w:sz w:val="22"/>
          <w:szCs w:val="22"/>
        </w:rPr>
        <w:t>vajadusest tulenevalt kasutada ü</w:t>
      </w:r>
      <w:r w:rsidR="0087280A" w:rsidRPr="00485422">
        <w:rPr>
          <w:sz w:val="22"/>
          <w:szCs w:val="22"/>
        </w:rPr>
        <w:t>hi</w:t>
      </w:r>
      <w:r w:rsidR="00083AA7" w:rsidRPr="00485422">
        <w:rPr>
          <w:sz w:val="22"/>
          <w:szCs w:val="22"/>
        </w:rPr>
        <w:t xml:space="preserve">stranspordiseaduse § </w:t>
      </w:r>
      <w:r w:rsidR="002836D4" w:rsidRPr="00485422">
        <w:rPr>
          <w:sz w:val="22"/>
          <w:szCs w:val="22"/>
        </w:rPr>
        <w:t>15</w:t>
      </w:r>
      <w:r w:rsidR="00083AA7" w:rsidRPr="00485422">
        <w:rPr>
          <w:sz w:val="22"/>
          <w:szCs w:val="22"/>
        </w:rPr>
        <w:t xml:space="preserve"> lõikes 2 </w:t>
      </w:r>
      <w:r w:rsidR="0087280A" w:rsidRPr="00485422">
        <w:rPr>
          <w:sz w:val="22"/>
          <w:szCs w:val="22"/>
        </w:rPr>
        <w:t xml:space="preserve">sätestatud õigust volitada Keskust halduslepingu alusel täitma </w:t>
      </w:r>
      <w:r w:rsidR="00D65D72" w:rsidRPr="00485422">
        <w:rPr>
          <w:sz w:val="22"/>
          <w:szCs w:val="22"/>
        </w:rPr>
        <w:t xml:space="preserve">Anija </w:t>
      </w:r>
      <w:r w:rsidR="00B37C57" w:rsidRPr="00485422">
        <w:rPr>
          <w:sz w:val="22"/>
          <w:szCs w:val="22"/>
        </w:rPr>
        <w:t>vallale</w:t>
      </w:r>
      <w:r w:rsidR="00211C34" w:rsidRPr="00485422">
        <w:rPr>
          <w:sz w:val="22"/>
          <w:szCs w:val="22"/>
        </w:rPr>
        <w:t xml:space="preserve"> ü</w:t>
      </w:r>
      <w:r w:rsidR="0087280A" w:rsidRPr="00485422">
        <w:rPr>
          <w:sz w:val="22"/>
          <w:szCs w:val="22"/>
        </w:rPr>
        <w:t xml:space="preserve">histranspordiseaduse §-ga </w:t>
      </w:r>
      <w:r w:rsidR="002836D4" w:rsidRPr="00485422">
        <w:rPr>
          <w:sz w:val="22"/>
          <w:szCs w:val="22"/>
        </w:rPr>
        <w:t>13</w:t>
      </w:r>
      <w:r w:rsidR="0087280A" w:rsidRPr="00485422">
        <w:rPr>
          <w:sz w:val="22"/>
          <w:szCs w:val="22"/>
        </w:rPr>
        <w:t xml:space="preserve"> pandud ülesandeid ning anda Keskusele nende ülesannete </w:t>
      </w:r>
      <w:r w:rsidR="004C230A" w:rsidRPr="00485422">
        <w:rPr>
          <w:sz w:val="22"/>
          <w:szCs w:val="22"/>
        </w:rPr>
        <w:t>täitmiseks vajalik raha.</w:t>
      </w:r>
    </w:p>
    <w:p w:rsidR="000E6F26" w:rsidRPr="00485422" w:rsidRDefault="000E6F26" w:rsidP="006843F5">
      <w:pPr>
        <w:rPr>
          <w:bCs/>
          <w:sz w:val="22"/>
          <w:szCs w:val="22"/>
        </w:rPr>
      </w:pPr>
    </w:p>
    <w:p w:rsidR="0087280A" w:rsidRPr="00485422" w:rsidRDefault="0087280A" w:rsidP="006843F5">
      <w:pPr>
        <w:rPr>
          <w:bCs/>
          <w:sz w:val="22"/>
          <w:szCs w:val="22"/>
        </w:rPr>
      </w:pPr>
      <w:r w:rsidRPr="00485422">
        <w:rPr>
          <w:bCs/>
          <w:sz w:val="22"/>
          <w:szCs w:val="22"/>
        </w:rPr>
        <w:t>sõlmisid käes</w:t>
      </w:r>
      <w:r w:rsidR="00433053" w:rsidRPr="00485422">
        <w:rPr>
          <w:bCs/>
          <w:sz w:val="22"/>
          <w:szCs w:val="22"/>
        </w:rPr>
        <w:t xml:space="preserve">oleva halduslepingu (edaspidi </w:t>
      </w:r>
      <w:r w:rsidRPr="00485422">
        <w:rPr>
          <w:bCs/>
          <w:sz w:val="22"/>
          <w:szCs w:val="22"/>
        </w:rPr>
        <w:t>Leping) alljärgnevas:</w:t>
      </w:r>
    </w:p>
    <w:p w:rsidR="002F288E" w:rsidRPr="00485422" w:rsidRDefault="002F288E" w:rsidP="006843F5">
      <w:pPr>
        <w:rPr>
          <w:sz w:val="22"/>
          <w:szCs w:val="22"/>
        </w:rPr>
      </w:pPr>
    </w:p>
    <w:p w:rsidR="0087280A" w:rsidRPr="00485422" w:rsidRDefault="0087280A" w:rsidP="00925567">
      <w:pPr>
        <w:numPr>
          <w:ilvl w:val="0"/>
          <w:numId w:val="1"/>
        </w:numPr>
        <w:ind w:left="709" w:hanging="709"/>
        <w:jc w:val="both"/>
        <w:rPr>
          <w:rStyle w:val="BookTitle"/>
          <w:i w:val="0"/>
          <w:sz w:val="22"/>
          <w:szCs w:val="22"/>
        </w:rPr>
      </w:pPr>
      <w:r w:rsidRPr="00485422">
        <w:rPr>
          <w:rStyle w:val="BookTitle"/>
          <w:i w:val="0"/>
          <w:sz w:val="22"/>
          <w:szCs w:val="22"/>
        </w:rPr>
        <w:t>Lepingu eesmärk</w:t>
      </w:r>
    </w:p>
    <w:p w:rsidR="00BE2B19" w:rsidRPr="00485422" w:rsidRDefault="0087280A" w:rsidP="00BE2B19">
      <w:pPr>
        <w:numPr>
          <w:ilvl w:val="1"/>
          <w:numId w:val="2"/>
        </w:numPr>
        <w:ind w:left="709" w:hanging="709"/>
        <w:jc w:val="both"/>
        <w:rPr>
          <w:sz w:val="22"/>
          <w:szCs w:val="22"/>
        </w:rPr>
      </w:pPr>
      <w:r w:rsidRPr="00485422">
        <w:rPr>
          <w:sz w:val="22"/>
          <w:szCs w:val="22"/>
        </w:rPr>
        <w:t xml:space="preserve">Lepingu eesmärgiks on piirkondlikest iseärasustest lähtuvalt </w:t>
      </w:r>
      <w:r w:rsidR="00D65D72" w:rsidRPr="00485422">
        <w:rPr>
          <w:sz w:val="22"/>
          <w:szCs w:val="22"/>
        </w:rPr>
        <w:t>Anija</w:t>
      </w:r>
      <w:r w:rsidRPr="00485422">
        <w:rPr>
          <w:sz w:val="22"/>
          <w:szCs w:val="22"/>
        </w:rPr>
        <w:t xml:space="preserve"> </w:t>
      </w:r>
      <w:r w:rsidR="003115B4" w:rsidRPr="00485422">
        <w:rPr>
          <w:sz w:val="22"/>
          <w:szCs w:val="22"/>
        </w:rPr>
        <w:t>vallas</w:t>
      </w:r>
      <w:r w:rsidR="00291F7B" w:rsidRPr="00485422">
        <w:rPr>
          <w:sz w:val="22"/>
          <w:szCs w:val="22"/>
        </w:rPr>
        <w:t xml:space="preserve"> </w:t>
      </w:r>
      <w:r w:rsidRPr="00485422">
        <w:rPr>
          <w:sz w:val="22"/>
          <w:szCs w:val="22"/>
        </w:rPr>
        <w:t>ühistranspordi otstarbeka</w:t>
      </w:r>
      <w:r w:rsidR="00DA3315" w:rsidRPr="00485422">
        <w:rPr>
          <w:sz w:val="22"/>
          <w:szCs w:val="22"/>
        </w:rPr>
        <w:t>maks korraldamiseks</w:t>
      </w:r>
      <w:r w:rsidR="00DA3315" w:rsidRPr="00485422">
        <w:rPr>
          <w:b/>
          <w:sz w:val="22"/>
          <w:szCs w:val="22"/>
        </w:rPr>
        <w:t xml:space="preserve"> ü</w:t>
      </w:r>
      <w:r w:rsidRPr="00485422">
        <w:rPr>
          <w:b/>
          <w:sz w:val="22"/>
          <w:szCs w:val="22"/>
        </w:rPr>
        <w:t>his</w:t>
      </w:r>
      <w:r w:rsidR="00737B52" w:rsidRPr="00485422">
        <w:rPr>
          <w:b/>
          <w:sz w:val="22"/>
          <w:szCs w:val="22"/>
        </w:rPr>
        <w:t>transpordiseaduse (edaspidi</w:t>
      </w:r>
      <w:r w:rsidR="003F7C97" w:rsidRPr="00485422">
        <w:rPr>
          <w:b/>
          <w:sz w:val="22"/>
          <w:szCs w:val="22"/>
        </w:rPr>
        <w:t xml:space="preserve"> </w:t>
      </w:r>
      <w:r w:rsidRPr="00485422">
        <w:rPr>
          <w:b/>
          <w:bCs/>
          <w:sz w:val="22"/>
          <w:szCs w:val="22"/>
        </w:rPr>
        <w:t>ÜTS</w:t>
      </w:r>
      <w:r w:rsidRPr="00485422">
        <w:rPr>
          <w:b/>
          <w:sz w:val="22"/>
          <w:szCs w:val="22"/>
        </w:rPr>
        <w:t>)</w:t>
      </w:r>
      <w:r w:rsidRPr="00485422">
        <w:rPr>
          <w:sz w:val="22"/>
          <w:szCs w:val="22"/>
        </w:rPr>
        <w:t xml:space="preserve"> </w:t>
      </w:r>
      <w:r w:rsidRPr="00485422">
        <w:rPr>
          <w:b/>
          <w:sz w:val="22"/>
          <w:szCs w:val="22"/>
        </w:rPr>
        <w:t xml:space="preserve">§ </w:t>
      </w:r>
      <w:r w:rsidR="007C368B" w:rsidRPr="00485422">
        <w:rPr>
          <w:b/>
          <w:sz w:val="22"/>
          <w:szCs w:val="22"/>
        </w:rPr>
        <w:t>13</w:t>
      </w:r>
      <w:r w:rsidRPr="00485422">
        <w:rPr>
          <w:b/>
          <w:sz w:val="22"/>
          <w:szCs w:val="22"/>
        </w:rPr>
        <w:t xml:space="preserve"> lõike 1 </w:t>
      </w:r>
      <w:r w:rsidR="00083AA7" w:rsidRPr="00485422">
        <w:rPr>
          <w:b/>
          <w:sz w:val="22"/>
          <w:szCs w:val="22"/>
        </w:rPr>
        <w:t xml:space="preserve">punktides </w:t>
      </w:r>
      <w:r w:rsidR="006C2DDC" w:rsidRPr="00485422">
        <w:rPr>
          <w:b/>
          <w:sz w:val="22"/>
          <w:szCs w:val="22"/>
        </w:rPr>
        <w:t xml:space="preserve">3, </w:t>
      </w:r>
      <w:r w:rsidR="00083AA7" w:rsidRPr="00485422">
        <w:rPr>
          <w:b/>
          <w:sz w:val="22"/>
          <w:szCs w:val="22"/>
        </w:rPr>
        <w:t xml:space="preserve">5, 6, </w:t>
      </w:r>
      <w:r w:rsidR="006F2408" w:rsidRPr="00485422">
        <w:rPr>
          <w:b/>
          <w:sz w:val="22"/>
          <w:szCs w:val="22"/>
        </w:rPr>
        <w:t>8</w:t>
      </w:r>
      <w:r w:rsidRPr="00485422">
        <w:rPr>
          <w:b/>
          <w:sz w:val="22"/>
          <w:szCs w:val="22"/>
        </w:rPr>
        <w:t>, 11</w:t>
      </w:r>
      <w:r w:rsidR="006F2408" w:rsidRPr="00485422">
        <w:rPr>
          <w:b/>
          <w:sz w:val="22"/>
          <w:szCs w:val="22"/>
        </w:rPr>
        <w:t>,</w:t>
      </w:r>
      <w:r w:rsidRPr="00485422">
        <w:rPr>
          <w:b/>
          <w:sz w:val="22"/>
          <w:szCs w:val="22"/>
        </w:rPr>
        <w:t xml:space="preserve"> 12</w:t>
      </w:r>
      <w:r w:rsidR="00201C0F" w:rsidRPr="00485422">
        <w:rPr>
          <w:b/>
          <w:sz w:val="22"/>
          <w:szCs w:val="22"/>
        </w:rPr>
        <w:t xml:space="preserve"> ja</w:t>
      </w:r>
      <w:r w:rsidR="006F2408" w:rsidRPr="00485422">
        <w:rPr>
          <w:b/>
          <w:sz w:val="22"/>
          <w:szCs w:val="22"/>
        </w:rPr>
        <w:t xml:space="preserve"> 13</w:t>
      </w:r>
      <w:r w:rsidRPr="00485422">
        <w:rPr>
          <w:sz w:val="22"/>
          <w:szCs w:val="22"/>
        </w:rPr>
        <w:t xml:space="preserve"> nimetatud ülesannete täitmise volitamine Keskusele </w:t>
      </w:r>
      <w:r w:rsidR="003115B4" w:rsidRPr="00485422">
        <w:rPr>
          <w:sz w:val="22"/>
          <w:szCs w:val="22"/>
        </w:rPr>
        <w:t>Valla</w:t>
      </w:r>
      <w:r w:rsidRPr="00485422">
        <w:rPr>
          <w:sz w:val="22"/>
          <w:szCs w:val="22"/>
        </w:rPr>
        <w:t xml:space="preserve"> </w:t>
      </w:r>
      <w:r w:rsidRPr="00485422">
        <w:rPr>
          <w:sz w:val="22"/>
          <w:szCs w:val="22"/>
        </w:rPr>
        <w:lastRenderedPageBreak/>
        <w:t>poolt kinnitatud tegevuskava alusel ja mahus ning nende ülesannete täitmise tingimuste kindlaksmääramine.</w:t>
      </w:r>
    </w:p>
    <w:p w:rsidR="00BE2B19" w:rsidRPr="00485422" w:rsidRDefault="00BE2B19" w:rsidP="00BE2B19">
      <w:pPr>
        <w:ind w:left="709"/>
        <w:jc w:val="both"/>
        <w:rPr>
          <w:sz w:val="22"/>
          <w:szCs w:val="22"/>
        </w:rPr>
      </w:pPr>
    </w:p>
    <w:p w:rsidR="0087280A" w:rsidRPr="00485422" w:rsidRDefault="0087280A" w:rsidP="008870E0">
      <w:pPr>
        <w:numPr>
          <w:ilvl w:val="0"/>
          <w:numId w:val="2"/>
        </w:numPr>
        <w:ind w:left="709" w:hanging="709"/>
        <w:jc w:val="both"/>
        <w:rPr>
          <w:rStyle w:val="BookTitle"/>
          <w:b w:val="0"/>
          <w:bCs w:val="0"/>
          <w:i w:val="0"/>
          <w:iCs w:val="0"/>
          <w:spacing w:val="0"/>
          <w:sz w:val="22"/>
          <w:szCs w:val="22"/>
        </w:rPr>
      </w:pPr>
      <w:r w:rsidRPr="00485422">
        <w:rPr>
          <w:rStyle w:val="BookTitle"/>
          <w:i w:val="0"/>
          <w:spacing w:val="0"/>
          <w:sz w:val="22"/>
          <w:szCs w:val="22"/>
        </w:rPr>
        <w:t>Haldusülesanne</w:t>
      </w:r>
    </w:p>
    <w:p w:rsidR="0087280A" w:rsidRPr="00485422" w:rsidRDefault="0087280A" w:rsidP="008870E0">
      <w:pPr>
        <w:numPr>
          <w:ilvl w:val="1"/>
          <w:numId w:val="2"/>
        </w:numPr>
        <w:ind w:left="709" w:hanging="709"/>
        <w:jc w:val="both"/>
        <w:rPr>
          <w:sz w:val="22"/>
          <w:szCs w:val="22"/>
        </w:rPr>
      </w:pPr>
      <w:r w:rsidRPr="00485422">
        <w:rPr>
          <w:sz w:val="22"/>
          <w:szCs w:val="22"/>
        </w:rPr>
        <w:t xml:space="preserve">Käesolevaga volitab </w:t>
      </w:r>
      <w:r w:rsidR="003115B4" w:rsidRPr="00485422">
        <w:rPr>
          <w:sz w:val="22"/>
          <w:szCs w:val="22"/>
        </w:rPr>
        <w:t>Vald</w:t>
      </w:r>
      <w:r w:rsidRPr="00485422">
        <w:rPr>
          <w:sz w:val="22"/>
          <w:szCs w:val="22"/>
        </w:rPr>
        <w:t xml:space="preserve"> Keskust täitma ja Keskus võtab endale täitmiseks alljär</w:t>
      </w:r>
      <w:r w:rsidR="00E02354" w:rsidRPr="00485422">
        <w:rPr>
          <w:sz w:val="22"/>
          <w:szCs w:val="22"/>
        </w:rPr>
        <w:t>gnevad ülesanded (edaspidi koos</w:t>
      </w:r>
      <w:r w:rsidRPr="00485422">
        <w:rPr>
          <w:sz w:val="22"/>
          <w:szCs w:val="22"/>
        </w:rPr>
        <w:t xml:space="preserve"> </w:t>
      </w:r>
      <w:r w:rsidRPr="00485422">
        <w:rPr>
          <w:bCs/>
          <w:sz w:val="22"/>
          <w:szCs w:val="22"/>
        </w:rPr>
        <w:t>Haldusülesanne):</w:t>
      </w:r>
    </w:p>
    <w:p w:rsidR="0087280A" w:rsidRPr="00485422" w:rsidRDefault="0087280A" w:rsidP="008870E0">
      <w:pPr>
        <w:numPr>
          <w:ilvl w:val="2"/>
          <w:numId w:val="2"/>
        </w:numPr>
        <w:ind w:left="709" w:hanging="709"/>
        <w:jc w:val="both"/>
        <w:rPr>
          <w:b/>
          <w:sz w:val="22"/>
          <w:szCs w:val="22"/>
        </w:rPr>
      </w:pPr>
      <w:r w:rsidRPr="00485422">
        <w:rPr>
          <w:b/>
          <w:bCs/>
          <w:sz w:val="22"/>
          <w:szCs w:val="22"/>
        </w:rPr>
        <w:t>Ühistranspordi arendamisega seotud ülesanded:</w:t>
      </w:r>
    </w:p>
    <w:p w:rsidR="00A138DB" w:rsidRPr="00485422" w:rsidRDefault="0087280A" w:rsidP="008870E0">
      <w:pPr>
        <w:numPr>
          <w:ilvl w:val="3"/>
          <w:numId w:val="2"/>
        </w:numPr>
        <w:ind w:left="709" w:hanging="709"/>
        <w:jc w:val="both"/>
        <w:rPr>
          <w:sz w:val="22"/>
          <w:szCs w:val="22"/>
        </w:rPr>
      </w:pPr>
      <w:r w:rsidRPr="00485422">
        <w:rPr>
          <w:sz w:val="22"/>
          <w:szCs w:val="22"/>
        </w:rPr>
        <w:t>ühistranspordi aren</w:t>
      </w:r>
      <w:r w:rsidR="00A138DB" w:rsidRPr="00485422">
        <w:rPr>
          <w:sz w:val="22"/>
          <w:szCs w:val="22"/>
        </w:rPr>
        <w:t>gu suunamine ja koordineerimine.</w:t>
      </w:r>
    </w:p>
    <w:p w:rsidR="0087280A" w:rsidRPr="00485422" w:rsidRDefault="0087280A" w:rsidP="008870E0">
      <w:pPr>
        <w:numPr>
          <w:ilvl w:val="2"/>
          <w:numId w:val="2"/>
        </w:numPr>
        <w:ind w:left="709" w:hanging="709"/>
        <w:jc w:val="both"/>
        <w:rPr>
          <w:b/>
          <w:sz w:val="22"/>
          <w:szCs w:val="22"/>
        </w:rPr>
      </w:pPr>
      <w:r w:rsidRPr="00485422">
        <w:rPr>
          <w:b/>
          <w:bCs/>
          <w:sz w:val="22"/>
          <w:szCs w:val="22"/>
        </w:rPr>
        <w:t>Ühistran</w:t>
      </w:r>
      <w:r w:rsidR="002B3F21" w:rsidRPr="00485422">
        <w:rPr>
          <w:b/>
          <w:bCs/>
          <w:sz w:val="22"/>
          <w:szCs w:val="22"/>
        </w:rPr>
        <w:t>spordi korraldamisega seotud üle</w:t>
      </w:r>
      <w:r w:rsidRPr="00485422">
        <w:rPr>
          <w:b/>
          <w:bCs/>
          <w:sz w:val="22"/>
          <w:szCs w:val="22"/>
        </w:rPr>
        <w:t>sanded:</w:t>
      </w:r>
    </w:p>
    <w:p w:rsidR="005C3D48" w:rsidRPr="00485422" w:rsidRDefault="00BE460B" w:rsidP="008870E0">
      <w:pPr>
        <w:numPr>
          <w:ilvl w:val="3"/>
          <w:numId w:val="2"/>
        </w:numPr>
        <w:tabs>
          <w:tab w:val="left" w:pos="993"/>
        </w:tabs>
        <w:ind w:left="709" w:hanging="709"/>
        <w:jc w:val="both"/>
        <w:rPr>
          <w:sz w:val="22"/>
          <w:szCs w:val="22"/>
        </w:rPr>
      </w:pPr>
      <w:r w:rsidRPr="00485422">
        <w:rPr>
          <w:sz w:val="22"/>
          <w:szCs w:val="22"/>
        </w:rPr>
        <w:t>ü</w:t>
      </w:r>
      <w:r w:rsidR="0087280A" w:rsidRPr="00485422">
        <w:rPr>
          <w:sz w:val="22"/>
          <w:szCs w:val="22"/>
        </w:rPr>
        <w:t>histranspordi teenindustaseme normide kindlaksmääramine</w:t>
      </w:r>
      <w:r w:rsidR="00F44121" w:rsidRPr="00485422">
        <w:rPr>
          <w:sz w:val="22"/>
          <w:szCs w:val="22"/>
        </w:rPr>
        <w:t xml:space="preserve"> </w:t>
      </w:r>
      <w:r w:rsidR="00D65D72" w:rsidRPr="00485422">
        <w:rPr>
          <w:sz w:val="22"/>
          <w:szCs w:val="22"/>
        </w:rPr>
        <w:t>Anija</w:t>
      </w:r>
      <w:r w:rsidR="00F44121" w:rsidRPr="00485422">
        <w:rPr>
          <w:sz w:val="22"/>
          <w:szCs w:val="22"/>
        </w:rPr>
        <w:t xml:space="preserve"> valla siseliinidel</w:t>
      </w:r>
      <w:r w:rsidR="00C656AB" w:rsidRPr="00485422">
        <w:rPr>
          <w:sz w:val="22"/>
          <w:szCs w:val="22"/>
        </w:rPr>
        <w:t xml:space="preserve"> </w:t>
      </w:r>
      <w:r w:rsidR="00F44121" w:rsidRPr="00485422">
        <w:rPr>
          <w:sz w:val="22"/>
          <w:szCs w:val="22"/>
        </w:rPr>
        <w:t xml:space="preserve">(edaspidi </w:t>
      </w:r>
      <w:r w:rsidR="005B547C" w:rsidRPr="00485422">
        <w:rPr>
          <w:sz w:val="22"/>
          <w:szCs w:val="22"/>
        </w:rPr>
        <w:t>valla</w:t>
      </w:r>
      <w:r w:rsidR="00C656AB" w:rsidRPr="00485422">
        <w:rPr>
          <w:sz w:val="22"/>
          <w:szCs w:val="22"/>
        </w:rPr>
        <w:t>liinidel</w:t>
      </w:r>
      <w:r w:rsidR="00F44121" w:rsidRPr="00485422">
        <w:rPr>
          <w:sz w:val="22"/>
          <w:szCs w:val="22"/>
        </w:rPr>
        <w:t>)</w:t>
      </w:r>
      <w:r w:rsidR="0018310C" w:rsidRPr="00485422">
        <w:rPr>
          <w:sz w:val="22"/>
          <w:szCs w:val="22"/>
        </w:rPr>
        <w:t xml:space="preserve"> </w:t>
      </w:r>
      <w:r w:rsidR="00F1118D" w:rsidRPr="00485422">
        <w:rPr>
          <w:sz w:val="22"/>
          <w:szCs w:val="22"/>
        </w:rPr>
        <w:t xml:space="preserve">ning </w:t>
      </w:r>
      <w:r w:rsidR="0087280A" w:rsidRPr="00485422">
        <w:rPr>
          <w:sz w:val="22"/>
          <w:szCs w:val="22"/>
        </w:rPr>
        <w:t>koos vedajatega nende järgimise tagamine;</w:t>
      </w:r>
    </w:p>
    <w:p w:rsidR="005C3D48" w:rsidRPr="00485422" w:rsidRDefault="00BE460B" w:rsidP="008870E0">
      <w:pPr>
        <w:numPr>
          <w:ilvl w:val="3"/>
          <w:numId w:val="2"/>
        </w:numPr>
        <w:tabs>
          <w:tab w:val="left" w:pos="993"/>
        </w:tabs>
        <w:ind w:left="709" w:hanging="709"/>
        <w:jc w:val="both"/>
        <w:rPr>
          <w:sz w:val="22"/>
          <w:szCs w:val="22"/>
        </w:rPr>
      </w:pPr>
      <w:r w:rsidRPr="00485422">
        <w:rPr>
          <w:sz w:val="22"/>
          <w:szCs w:val="22"/>
        </w:rPr>
        <w:t>v</w:t>
      </w:r>
      <w:r w:rsidR="00291F7B" w:rsidRPr="00485422">
        <w:rPr>
          <w:sz w:val="22"/>
          <w:szCs w:val="22"/>
        </w:rPr>
        <w:t>a</w:t>
      </w:r>
      <w:r w:rsidR="00AD0B09" w:rsidRPr="00485422">
        <w:rPr>
          <w:sz w:val="22"/>
          <w:szCs w:val="22"/>
        </w:rPr>
        <w:t>lla</w:t>
      </w:r>
      <w:r w:rsidR="00291F7B" w:rsidRPr="00485422">
        <w:rPr>
          <w:sz w:val="22"/>
          <w:szCs w:val="22"/>
        </w:rPr>
        <w:t xml:space="preserve"> </w:t>
      </w:r>
      <w:r w:rsidR="0087280A" w:rsidRPr="00485422">
        <w:rPr>
          <w:sz w:val="22"/>
          <w:szCs w:val="22"/>
        </w:rPr>
        <w:t xml:space="preserve">ühistranspordi liinivõrgu kujundamine, </w:t>
      </w:r>
      <w:r w:rsidR="005B547C" w:rsidRPr="00485422">
        <w:rPr>
          <w:sz w:val="22"/>
          <w:szCs w:val="22"/>
        </w:rPr>
        <w:t>valla</w:t>
      </w:r>
      <w:r w:rsidR="0087280A" w:rsidRPr="00485422">
        <w:rPr>
          <w:sz w:val="22"/>
          <w:szCs w:val="22"/>
        </w:rPr>
        <w:t>liinide sõiduplaanide kinnitamine, arvestades maakondlikku ja üleriigilist liinivõrku;</w:t>
      </w:r>
    </w:p>
    <w:p w:rsidR="005C3D48" w:rsidRPr="00485422" w:rsidRDefault="0087280A" w:rsidP="008870E0">
      <w:pPr>
        <w:numPr>
          <w:ilvl w:val="3"/>
          <w:numId w:val="2"/>
        </w:numPr>
        <w:tabs>
          <w:tab w:val="left" w:pos="993"/>
        </w:tabs>
        <w:ind w:left="709" w:hanging="709"/>
        <w:jc w:val="both"/>
        <w:rPr>
          <w:sz w:val="22"/>
          <w:szCs w:val="22"/>
        </w:rPr>
      </w:pPr>
      <w:r w:rsidRPr="00485422">
        <w:rPr>
          <w:sz w:val="22"/>
          <w:szCs w:val="22"/>
        </w:rPr>
        <w:t xml:space="preserve">avalike konkursside korraldamine vedajate valimiseks </w:t>
      </w:r>
      <w:r w:rsidR="005B547C" w:rsidRPr="00485422">
        <w:rPr>
          <w:sz w:val="22"/>
          <w:szCs w:val="22"/>
        </w:rPr>
        <w:t>valla</w:t>
      </w:r>
      <w:r w:rsidR="007E67EC" w:rsidRPr="00485422">
        <w:rPr>
          <w:sz w:val="22"/>
          <w:szCs w:val="22"/>
        </w:rPr>
        <w:t>liinide teenindamiseks</w:t>
      </w:r>
      <w:r w:rsidRPr="00485422">
        <w:rPr>
          <w:sz w:val="22"/>
          <w:szCs w:val="22"/>
        </w:rPr>
        <w:t xml:space="preserve"> vastavalt Ü</w:t>
      </w:r>
      <w:r w:rsidR="00961980" w:rsidRPr="00485422">
        <w:rPr>
          <w:sz w:val="22"/>
          <w:szCs w:val="22"/>
        </w:rPr>
        <w:t>TS</w:t>
      </w:r>
      <w:r w:rsidRPr="00485422">
        <w:rPr>
          <w:sz w:val="22"/>
          <w:szCs w:val="22"/>
        </w:rPr>
        <w:t xml:space="preserve"> ja</w:t>
      </w:r>
      <w:r w:rsidR="009919D7" w:rsidRPr="00485422">
        <w:rPr>
          <w:sz w:val="22"/>
          <w:szCs w:val="22"/>
        </w:rPr>
        <w:t xml:space="preserve"> r</w:t>
      </w:r>
      <w:r w:rsidR="00961980" w:rsidRPr="00485422">
        <w:rPr>
          <w:sz w:val="22"/>
          <w:szCs w:val="22"/>
        </w:rPr>
        <w:t>iigihangete seaduses (edaspidi RHS) ning</w:t>
      </w:r>
      <w:r w:rsidRPr="00485422">
        <w:rPr>
          <w:sz w:val="22"/>
          <w:szCs w:val="22"/>
        </w:rPr>
        <w:t xml:space="preserve"> Lepingu punktis 3 sätestatule;</w:t>
      </w:r>
    </w:p>
    <w:p w:rsidR="005C3D48" w:rsidRPr="00485422" w:rsidRDefault="005B547C" w:rsidP="008870E0">
      <w:pPr>
        <w:numPr>
          <w:ilvl w:val="3"/>
          <w:numId w:val="2"/>
        </w:numPr>
        <w:tabs>
          <w:tab w:val="left" w:pos="993"/>
        </w:tabs>
        <w:ind w:left="709" w:hanging="709"/>
        <w:jc w:val="both"/>
        <w:rPr>
          <w:sz w:val="22"/>
          <w:szCs w:val="22"/>
        </w:rPr>
      </w:pPr>
      <w:r w:rsidRPr="00485422">
        <w:rPr>
          <w:sz w:val="22"/>
          <w:szCs w:val="22"/>
        </w:rPr>
        <w:t>valla</w:t>
      </w:r>
      <w:r w:rsidR="007E67EC" w:rsidRPr="00485422">
        <w:rPr>
          <w:sz w:val="22"/>
          <w:szCs w:val="22"/>
        </w:rPr>
        <w:t xml:space="preserve">liinide </w:t>
      </w:r>
      <w:r w:rsidR="0087280A" w:rsidRPr="00485422">
        <w:rPr>
          <w:sz w:val="22"/>
          <w:szCs w:val="22"/>
        </w:rPr>
        <w:t>avaliku liiniveo sõidukilomeetri tariifide või sõidupiletihindade kehtestamine;</w:t>
      </w:r>
    </w:p>
    <w:p w:rsidR="0087280A" w:rsidRPr="00485422" w:rsidRDefault="0087280A" w:rsidP="008870E0">
      <w:pPr>
        <w:numPr>
          <w:ilvl w:val="3"/>
          <w:numId w:val="2"/>
        </w:numPr>
        <w:tabs>
          <w:tab w:val="left" w:pos="993"/>
        </w:tabs>
        <w:ind w:left="709" w:hanging="709"/>
        <w:jc w:val="both"/>
        <w:rPr>
          <w:sz w:val="22"/>
          <w:szCs w:val="22"/>
        </w:rPr>
      </w:pPr>
      <w:r w:rsidRPr="00485422">
        <w:rPr>
          <w:sz w:val="22"/>
          <w:szCs w:val="22"/>
        </w:rPr>
        <w:t xml:space="preserve">koos vedajatega sõidupiletite müügikorralduse tagamine vastavalt Lepingu punktile 4 ja piletikontrolli korraldamine </w:t>
      </w:r>
      <w:r w:rsidR="00AD0B09" w:rsidRPr="00485422">
        <w:rPr>
          <w:sz w:val="22"/>
          <w:szCs w:val="22"/>
        </w:rPr>
        <w:t>vall</w:t>
      </w:r>
      <w:r w:rsidR="00B73FE9" w:rsidRPr="00485422">
        <w:rPr>
          <w:sz w:val="22"/>
          <w:szCs w:val="22"/>
        </w:rPr>
        <w:t>a</w:t>
      </w:r>
      <w:r w:rsidRPr="00485422">
        <w:rPr>
          <w:sz w:val="22"/>
          <w:szCs w:val="22"/>
        </w:rPr>
        <w:t>liinidel.</w:t>
      </w:r>
    </w:p>
    <w:p w:rsidR="0087280A" w:rsidRPr="00485422" w:rsidRDefault="0087280A" w:rsidP="008870E0">
      <w:pPr>
        <w:numPr>
          <w:ilvl w:val="2"/>
          <w:numId w:val="2"/>
        </w:numPr>
        <w:ind w:left="709" w:hanging="709"/>
        <w:jc w:val="both"/>
        <w:rPr>
          <w:b/>
          <w:sz w:val="22"/>
          <w:szCs w:val="22"/>
        </w:rPr>
      </w:pPr>
      <w:r w:rsidRPr="00485422">
        <w:rPr>
          <w:b/>
          <w:bCs/>
          <w:sz w:val="22"/>
          <w:szCs w:val="22"/>
        </w:rPr>
        <w:t>Ühistranspordiga seotud load ja järelevalve:</w:t>
      </w:r>
    </w:p>
    <w:p w:rsidR="00CA091F" w:rsidRPr="00485422" w:rsidRDefault="0087280A" w:rsidP="008870E0">
      <w:pPr>
        <w:numPr>
          <w:ilvl w:val="3"/>
          <w:numId w:val="2"/>
        </w:numPr>
        <w:ind w:left="709" w:hanging="709"/>
        <w:jc w:val="both"/>
        <w:rPr>
          <w:sz w:val="22"/>
          <w:szCs w:val="22"/>
        </w:rPr>
      </w:pPr>
      <w:r w:rsidRPr="00485422">
        <w:rPr>
          <w:sz w:val="22"/>
          <w:szCs w:val="22"/>
        </w:rPr>
        <w:t>liinilubade andmine vastavalt ÜTS ja Lepingu punktis 5 sätestatule;</w:t>
      </w:r>
    </w:p>
    <w:p w:rsidR="0087280A" w:rsidRPr="00485422" w:rsidRDefault="0087280A" w:rsidP="008870E0">
      <w:pPr>
        <w:numPr>
          <w:ilvl w:val="3"/>
          <w:numId w:val="2"/>
        </w:numPr>
        <w:ind w:left="709" w:hanging="709"/>
        <w:jc w:val="both"/>
        <w:rPr>
          <w:sz w:val="22"/>
          <w:szCs w:val="22"/>
        </w:rPr>
      </w:pPr>
      <w:r w:rsidRPr="00485422">
        <w:rPr>
          <w:sz w:val="22"/>
          <w:szCs w:val="22"/>
        </w:rPr>
        <w:t>järelevalve korraldamine Keskuse antud sõitjateveo tegevusloa ja liiniloa nõuete ning avaliku teenindamise lepingute täitmise üle</w:t>
      </w:r>
      <w:r w:rsidR="00961980" w:rsidRPr="00485422">
        <w:rPr>
          <w:sz w:val="22"/>
          <w:szCs w:val="22"/>
        </w:rPr>
        <w:t>.</w:t>
      </w:r>
    </w:p>
    <w:p w:rsidR="0057174B" w:rsidRPr="00485422" w:rsidRDefault="00882EBE" w:rsidP="008870E0">
      <w:pPr>
        <w:numPr>
          <w:ilvl w:val="3"/>
          <w:numId w:val="2"/>
        </w:numPr>
        <w:ind w:left="709" w:hanging="709"/>
        <w:jc w:val="both"/>
        <w:rPr>
          <w:sz w:val="22"/>
          <w:szCs w:val="22"/>
        </w:rPr>
      </w:pPr>
      <w:r w:rsidRPr="00485422">
        <w:rPr>
          <w:sz w:val="22"/>
          <w:szCs w:val="22"/>
        </w:rPr>
        <w:t>taksoveolubade, taksoveo sõidukikaartide ja sõidukijuhi teenindajakaartide andmine</w:t>
      </w:r>
    </w:p>
    <w:p w:rsidR="00CA091F" w:rsidRPr="00485422" w:rsidRDefault="00CA091F" w:rsidP="00925567">
      <w:pPr>
        <w:jc w:val="both"/>
        <w:rPr>
          <w:spacing w:val="-1"/>
          <w:sz w:val="22"/>
          <w:szCs w:val="22"/>
        </w:rPr>
      </w:pPr>
    </w:p>
    <w:p w:rsidR="0087280A" w:rsidRPr="00485422" w:rsidRDefault="0087280A" w:rsidP="00925567">
      <w:pPr>
        <w:numPr>
          <w:ilvl w:val="0"/>
          <w:numId w:val="2"/>
        </w:numPr>
        <w:ind w:left="709" w:hanging="709"/>
        <w:jc w:val="both"/>
        <w:rPr>
          <w:rStyle w:val="BookTitle"/>
          <w:i w:val="0"/>
          <w:sz w:val="22"/>
          <w:szCs w:val="22"/>
        </w:rPr>
      </w:pPr>
      <w:r w:rsidRPr="00485422">
        <w:rPr>
          <w:rStyle w:val="BookTitle"/>
          <w:i w:val="0"/>
          <w:sz w:val="22"/>
          <w:szCs w:val="22"/>
        </w:rPr>
        <w:t>Vedaja valikuks avaliku konkursi korraldamine</w:t>
      </w:r>
    </w:p>
    <w:p w:rsidR="00CA091F" w:rsidRPr="00485422" w:rsidRDefault="009919D7" w:rsidP="00925567">
      <w:pPr>
        <w:numPr>
          <w:ilvl w:val="1"/>
          <w:numId w:val="2"/>
        </w:numPr>
        <w:ind w:left="709" w:hanging="709"/>
        <w:jc w:val="both"/>
        <w:rPr>
          <w:sz w:val="22"/>
          <w:szCs w:val="22"/>
        </w:rPr>
      </w:pPr>
      <w:r w:rsidRPr="00485422">
        <w:rPr>
          <w:sz w:val="22"/>
          <w:szCs w:val="22"/>
        </w:rPr>
        <w:t>Lepingu p</w:t>
      </w:r>
      <w:r w:rsidR="00C00A89" w:rsidRPr="00485422">
        <w:rPr>
          <w:sz w:val="22"/>
          <w:szCs w:val="22"/>
        </w:rPr>
        <w:t>unktis 2.1.2.3</w:t>
      </w:r>
      <w:r w:rsidR="0087280A" w:rsidRPr="00485422">
        <w:rPr>
          <w:sz w:val="22"/>
          <w:szCs w:val="22"/>
        </w:rPr>
        <w:t xml:space="preserve"> sätestatud ülesande täitmisel koostab Keskus ja esitab </w:t>
      </w:r>
      <w:r w:rsidR="00777439" w:rsidRPr="00485422">
        <w:rPr>
          <w:sz w:val="22"/>
          <w:szCs w:val="22"/>
        </w:rPr>
        <w:t>Vallale</w:t>
      </w:r>
      <w:r w:rsidR="0087280A" w:rsidRPr="00485422">
        <w:rPr>
          <w:sz w:val="22"/>
          <w:szCs w:val="22"/>
        </w:rPr>
        <w:t xml:space="preserve"> avaliku konkursi tingimuste projekti</w:t>
      </w:r>
      <w:r w:rsidR="003D650F" w:rsidRPr="00485422">
        <w:rPr>
          <w:sz w:val="22"/>
          <w:szCs w:val="22"/>
        </w:rPr>
        <w:t xml:space="preserve"> kooskõlastamiseks</w:t>
      </w:r>
      <w:r w:rsidR="0087280A" w:rsidRPr="00485422">
        <w:rPr>
          <w:sz w:val="22"/>
          <w:szCs w:val="22"/>
        </w:rPr>
        <w:t>.</w:t>
      </w:r>
    </w:p>
    <w:p w:rsidR="00CA091F" w:rsidRPr="00485422" w:rsidRDefault="00777439" w:rsidP="00925567">
      <w:pPr>
        <w:numPr>
          <w:ilvl w:val="2"/>
          <w:numId w:val="2"/>
        </w:numPr>
        <w:ind w:left="709" w:hanging="709"/>
        <w:jc w:val="both"/>
        <w:rPr>
          <w:sz w:val="22"/>
          <w:szCs w:val="22"/>
        </w:rPr>
      </w:pPr>
      <w:r w:rsidRPr="00485422">
        <w:rPr>
          <w:sz w:val="22"/>
          <w:szCs w:val="22"/>
        </w:rPr>
        <w:t>Vald</w:t>
      </w:r>
      <w:r w:rsidR="0087280A" w:rsidRPr="00485422">
        <w:rPr>
          <w:sz w:val="22"/>
          <w:szCs w:val="22"/>
        </w:rPr>
        <w:t xml:space="preserve"> võib avaliku konkursi tingimuste kooskõlastamisel kõrvale kalduda Lepingu punktis 3.1 nimetatud projektist,</w:t>
      </w:r>
      <w:r w:rsidR="00CA091F" w:rsidRPr="00485422">
        <w:rPr>
          <w:sz w:val="22"/>
          <w:szCs w:val="22"/>
        </w:rPr>
        <w:t xml:space="preserve"> kui selleks on oluline põhjus.</w:t>
      </w:r>
    </w:p>
    <w:p w:rsidR="0087280A" w:rsidRPr="00485422" w:rsidRDefault="00CB475B" w:rsidP="00925567">
      <w:pPr>
        <w:numPr>
          <w:ilvl w:val="2"/>
          <w:numId w:val="2"/>
        </w:numPr>
        <w:ind w:left="709" w:hanging="709"/>
        <w:jc w:val="both"/>
        <w:rPr>
          <w:sz w:val="22"/>
          <w:szCs w:val="22"/>
        </w:rPr>
      </w:pPr>
      <w:r w:rsidRPr="00485422">
        <w:rPr>
          <w:sz w:val="22"/>
          <w:szCs w:val="22"/>
        </w:rPr>
        <w:t>Lepingu punktis 3.1</w:t>
      </w:r>
      <w:r w:rsidR="0087280A" w:rsidRPr="00485422">
        <w:rPr>
          <w:sz w:val="22"/>
          <w:szCs w:val="22"/>
        </w:rPr>
        <w:t xml:space="preserve">.1 sätestatud juhul esitab </w:t>
      </w:r>
      <w:r w:rsidR="00777439" w:rsidRPr="00485422">
        <w:rPr>
          <w:sz w:val="22"/>
          <w:szCs w:val="22"/>
        </w:rPr>
        <w:t>Vald</w:t>
      </w:r>
      <w:r w:rsidR="0087280A" w:rsidRPr="00485422">
        <w:rPr>
          <w:sz w:val="22"/>
          <w:szCs w:val="22"/>
        </w:rPr>
        <w:t xml:space="preserve"> Keskusele kirjalikud põhjendused, mille kohta Keskusel on õigus esitada oma arvamus viieteistkümne</w:t>
      </w:r>
      <w:r w:rsidR="004C451C" w:rsidRPr="00485422">
        <w:rPr>
          <w:sz w:val="22"/>
          <w:szCs w:val="22"/>
        </w:rPr>
        <w:t xml:space="preserve"> (15)</w:t>
      </w:r>
      <w:r w:rsidR="0087280A" w:rsidRPr="00485422">
        <w:rPr>
          <w:sz w:val="22"/>
          <w:szCs w:val="22"/>
        </w:rPr>
        <w:t xml:space="preserve"> tööpäeva jooksul arvates kirjalike põhjenduste Keskusele esitamise päevast.</w:t>
      </w:r>
    </w:p>
    <w:p w:rsidR="0087280A" w:rsidRPr="00485422" w:rsidRDefault="000940C6" w:rsidP="00925567">
      <w:pPr>
        <w:numPr>
          <w:ilvl w:val="1"/>
          <w:numId w:val="2"/>
        </w:numPr>
        <w:ind w:left="709" w:hanging="650"/>
        <w:jc w:val="both"/>
        <w:rPr>
          <w:sz w:val="22"/>
          <w:szCs w:val="22"/>
        </w:rPr>
      </w:pPr>
      <w:r w:rsidRPr="00485422">
        <w:rPr>
          <w:sz w:val="22"/>
          <w:szCs w:val="22"/>
        </w:rPr>
        <w:tab/>
      </w:r>
      <w:r w:rsidR="0087280A" w:rsidRPr="00485422">
        <w:rPr>
          <w:sz w:val="22"/>
          <w:szCs w:val="22"/>
        </w:rPr>
        <w:t xml:space="preserve">Keskus juhindub avaliku konkursi korraldamisel </w:t>
      </w:r>
      <w:r w:rsidR="00777439" w:rsidRPr="00485422">
        <w:rPr>
          <w:sz w:val="22"/>
          <w:szCs w:val="22"/>
        </w:rPr>
        <w:t>Valla</w:t>
      </w:r>
      <w:r w:rsidR="0087280A" w:rsidRPr="00485422">
        <w:rPr>
          <w:sz w:val="22"/>
          <w:szCs w:val="22"/>
        </w:rPr>
        <w:t xml:space="preserve"> poolt kooskõlastatud tingimustest ja sõlmib vedajatega lepingud. Keskus korraldab vedajatega sõlmitud lepingute täitmist, sealhulgas tasub vedajatele tasu, kasutades selleks L</w:t>
      </w:r>
      <w:r w:rsidR="00811CCF" w:rsidRPr="00485422">
        <w:rPr>
          <w:sz w:val="22"/>
          <w:szCs w:val="22"/>
        </w:rPr>
        <w:t>epingu</w:t>
      </w:r>
      <w:r w:rsidR="0052572F" w:rsidRPr="00485422">
        <w:rPr>
          <w:sz w:val="22"/>
          <w:szCs w:val="22"/>
        </w:rPr>
        <w:t xml:space="preserve"> </w:t>
      </w:r>
      <w:r w:rsidR="00811CCF" w:rsidRPr="00485422">
        <w:rPr>
          <w:sz w:val="22"/>
          <w:szCs w:val="22"/>
        </w:rPr>
        <w:t>punktides 4</w:t>
      </w:r>
      <w:r w:rsidR="0087280A" w:rsidRPr="00485422">
        <w:rPr>
          <w:sz w:val="22"/>
          <w:szCs w:val="22"/>
        </w:rPr>
        <w:t xml:space="preserve">  ja 7 nimetatud rahalisi vahendeid.</w:t>
      </w:r>
    </w:p>
    <w:p w:rsidR="00CA091F" w:rsidRPr="00485422" w:rsidRDefault="00CA091F" w:rsidP="00925567">
      <w:pPr>
        <w:ind w:left="59"/>
        <w:jc w:val="both"/>
        <w:rPr>
          <w:sz w:val="22"/>
          <w:szCs w:val="22"/>
        </w:rPr>
      </w:pPr>
    </w:p>
    <w:p w:rsidR="0087280A" w:rsidRPr="00485422" w:rsidRDefault="0087280A" w:rsidP="00925567">
      <w:pPr>
        <w:numPr>
          <w:ilvl w:val="0"/>
          <w:numId w:val="2"/>
        </w:numPr>
        <w:ind w:left="709" w:hanging="709"/>
        <w:jc w:val="both"/>
        <w:rPr>
          <w:rStyle w:val="BookTitle"/>
          <w:i w:val="0"/>
          <w:spacing w:val="0"/>
          <w:sz w:val="22"/>
          <w:szCs w:val="22"/>
        </w:rPr>
      </w:pPr>
      <w:r w:rsidRPr="00485422">
        <w:rPr>
          <w:rStyle w:val="BookTitle"/>
          <w:i w:val="0"/>
          <w:spacing w:val="0"/>
          <w:sz w:val="22"/>
          <w:szCs w:val="22"/>
        </w:rPr>
        <w:t>Sõidupiletite müük</w:t>
      </w:r>
      <w:r w:rsidR="00656C43" w:rsidRPr="00485422">
        <w:rPr>
          <w:rStyle w:val="BookTitle"/>
          <w:i w:val="0"/>
          <w:spacing w:val="0"/>
          <w:sz w:val="22"/>
          <w:szCs w:val="22"/>
        </w:rPr>
        <w:t xml:space="preserve"> </w:t>
      </w:r>
    </w:p>
    <w:p w:rsidR="0087280A" w:rsidRPr="00485422" w:rsidRDefault="0087280A" w:rsidP="00925567">
      <w:pPr>
        <w:ind w:left="709"/>
        <w:jc w:val="both"/>
        <w:rPr>
          <w:strike/>
          <w:sz w:val="22"/>
          <w:szCs w:val="22"/>
        </w:rPr>
      </w:pPr>
      <w:r w:rsidRPr="00485422">
        <w:rPr>
          <w:sz w:val="22"/>
          <w:szCs w:val="22"/>
        </w:rPr>
        <w:t>Keskus korraldab sõidupiletite ja sõidukaartide, sealhulgas elektrooniliste sõidukaartide müüki, kusjuures sõidupiletite müügist saadud tulu kasutatakse Haldusülesande täitmiseks.</w:t>
      </w:r>
    </w:p>
    <w:p w:rsidR="000D7DA8" w:rsidRPr="00485422" w:rsidRDefault="000D7DA8" w:rsidP="00925567">
      <w:pPr>
        <w:jc w:val="both"/>
        <w:rPr>
          <w:spacing w:val="1"/>
          <w:sz w:val="22"/>
          <w:szCs w:val="22"/>
        </w:rPr>
      </w:pPr>
    </w:p>
    <w:p w:rsidR="0087280A" w:rsidRPr="00485422" w:rsidRDefault="0087280A" w:rsidP="00925567">
      <w:pPr>
        <w:numPr>
          <w:ilvl w:val="0"/>
          <w:numId w:val="2"/>
        </w:numPr>
        <w:ind w:left="709" w:hanging="709"/>
        <w:jc w:val="both"/>
        <w:rPr>
          <w:rStyle w:val="BookTitle"/>
          <w:i w:val="0"/>
          <w:sz w:val="22"/>
          <w:szCs w:val="22"/>
        </w:rPr>
      </w:pPr>
      <w:r w:rsidRPr="00485422">
        <w:rPr>
          <w:rStyle w:val="BookTitle"/>
          <w:i w:val="0"/>
          <w:sz w:val="22"/>
          <w:szCs w:val="22"/>
        </w:rPr>
        <w:t>Ühistranspordiga seotud load ja järelevalve</w:t>
      </w:r>
    </w:p>
    <w:p w:rsidR="00CA091F" w:rsidRPr="00485422" w:rsidRDefault="00C00A89" w:rsidP="00925567">
      <w:pPr>
        <w:numPr>
          <w:ilvl w:val="1"/>
          <w:numId w:val="2"/>
        </w:numPr>
        <w:ind w:left="709" w:hanging="709"/>
        <w:jc w:val="both"/>
        <w:rPr>
          <w:sz w:val="22"/>
          <w:szCs w:val="22"/>
        </w:rPr>
      </w:pPr>
      <w:r w:rsidRPr="00485422">
        <w:rPr>
          <w:sz w:val="22"/>
          <w:szCs w:val="22"/>
        </w:rPr>
        <w:t>Lepingu punktis 2.1.3</w:t>
      </w:r>
      <w:r w:rsidR="0087280A" w:rsidRPr="00485422">
        <w:rPr>
          <w:sz w:val="22"/>
          <w:szCs w:val="22"/>
        </w:rPr>
        <w:t xml:space="preserve">.1 sätestatud ülesande täitmisel võtab Keskus vastu ja menetleb </w:t>
      </w:r>
      <w:r w:rsidR="00751A4A" w:rsidRPr="00485422">
        <w:rPr>
          <w:sz w:val="22"/>
          <w:szCs w:val="22"/>
        </w:rPr>
        <w:t>vallal</w:t>
      </w:r>
      <w:r w:rsidR="00CE19B0" w:rsidRPr="00485422">
        <w:rPr>
          <w:sz w:val="22"/>
          <w:szCs w:val="22"/>
        </w:rPr>
        <w:t xml:space="preserve">iinide </w:t>
      </w:r>
      <w:r w:rsidR="0087280A" w:rsidRPr="00485422">
        <w:rPr>
          <w:sz w:val="22"/>
          <w:szCs w:val="22"/>
        </w:rPr>
        <w:t xml:space="preserve">liinilubade saamiseks esitatud taotlusi ning sooritab vajalikke toiminguid. </w:t>
      </w:r>
    </w:p>
    <w:p w:rsidR="00CA091F" w:rsidRPr="00485422" w:rsidRDefault="0087280A" w:rsidP="00925567">
      <w:pPr>
        <w:numPr>
          <w:ilvl w:val="1"/>
          <w:numId w:val="2"/>
        </w:numPr>
        <w:ind w:left="709" w:hanging="709"/>
        <w:jc w:val="both"/>
        <w:rPr>
          <w:sz w:val="22"/>
          <w:szCs w:val="22"/>
        </w:rPr>
      </w:pPr>
      <w:r w:rsidRPr="00485422">
        <w:rPr>
          <w:sz w:val="22"/>
          <w:szCs w:val="22"/>
        </w:rPr>
        <w:t>Keskus</w:t>
      </w:r>
      <w:r w:rsidR="001373BD" w:rsidRPr="00485422">
        <w:rPr>
          <w:sz w:val="22"/>
          <w:szCs w:val="22"/>
        </w:rPr>
        <w:t xml:space="preserve"> kontrollib</w:t>
      </w:r>
      <w:r w:rsidRPr="00485422">
        <w:rPr>
          <w:sz w:val="22"/>
          <w:szCs w:val="22"/>
        </w:rPr>
        <w:t xml:space="preserve"> liiniloa taotleja vastavust </w:t>
      </w:r>
      <w:r w:rsidR="000D7DA8" w:rsidRPr="00485422">
        <w:rPr>
          <w:sz w:val="22"/>
          <w:szCs w:val="22"/>
        </w:rPr>
        <w:t>nimetatud loa</w:t>
      </w:r>
      <w:r w:rsidRPr="00485422">
        <w:rPr>
          <w:sz w:val="22"/>
          <w:szCs w:val="22"/>
        </w:rPr>
        <w:t xml:space="preserve"> taotlejale esitatavatele nõuetele ning avaliku teenindamise lepingute täitmist.</w:t>
      </w:r>
    </w:p>
    <w:p w:rsidR="00CA091F" w:rsidRPr="00485422" w:rsidRDefault="0087280A" w:rsidP="00925567">
      <w:pPr>
        <w:numPr>
          <w:ilvl w:val="1"/>
          <w:numId w:val="2"/>
        </w:numPr>
        <w:ind w:left="709" w:hanging="709"/>
        <w:jc w:val="both"/>
        <w:rPr>
          <w:sz w:val="22"/>
          <w:szCs w:val="22"/>
        </w:rPr>
      </w:pPr>
      <w:r w:rsidRPr="00485422">
        <w:rPr>
          <w:sz w:val="22"/>
          <w:szCs w:val="22"/>
        </w:rPr>
        <w:t>Keskus kontrollib punktis 5.1 nimetatud lubadega seotud kohustuste täitmist loa omaniku poolt.</w:t>
      </w:r>
    </w:p>
    <w:p w:rsidR="00CA091F" w:rsidRPr="00485422" w:rsidRDefault="00144BF1" w:rsidP="00925567">
      <w:pPr>
        <w:numPr>
          <w:ilvl w:val="1"/>
          <w:numId w:val="2"/>
        </w:numPr>
        <w:ind w:left="709" w:hanging="709"/>
        <w:jc w:val="both"/>
        <w:rPr>
          <w:sz w:val="22"/>
          <w:szCs w:val="22"/>
        </w:rPr>
      </w:pPr>
      <w:r w:rsidRPr="00485422">
        <w:rPr>
          <w:sz w:val="22"/>
          <w:szCs w:val="22"/>
        </w:rPr>
        <w:t xml:space="preserve">Keskus informeerib </w:t>
      </w:r>
      <w:r w:rsidR="00D9110D" w:rsidRPr="00485422">
        <w:rPr>
          <w:sz w:val="22"/>
          <w:szCs w:val="22"/>
        </w:rPr>
        <w:t>Valda</w:t>
      </w:r>
      <w:r w:rsidRPr="00485422">
        <w:rPr>
          <w:sz w:val="22"/>
          <w:szCs w:val="22"/>
        </w:rPr>
        <w:t xml:space="preserve"> viie</w:t>
      </w:r>
      <w:r w:rsidR="009B347D" w:rsidRPr="00485422">
        <w:rPr>
          <w:sz w:val="22"/>
          <w:szCs w:val="22"/>
        </w:rPr>
        <w:t xml:space="preserve"> (5)</w:t>
      </w:r>
      <w:r w:rsidRPr="00485422">
        <w:rPr>
          <w:sz w:val="22"/>
          <w:szCs w:val="22"/>
        </w:rPr>
        <w:t xml:space="preserve"> tööpäeva jooksul arvates Lepingu punktis </w:t>
      </w:r>
      <w:r w:rsidR="0087280A" w:rsidRPr="00485422">
        <w:rPr>
          <w:sz w:val="22"/>
          <w:szCs w:val="22"/>
        </w:rPr>
        <w:t>5.1 nimetatud lubade välja andmisest, kehtivuse peatamisest või kehtetuks tunnistamisest vastava otsuse tegemise päevale järgnevast päevast.</w:t>
      </w:r>
    </w:p>
    <w:p w:rsidR="0087280A" w:rsidRPr="00485422" w:rsidRDefault="0087280A" w:rsidP="00925567">
      <w:pPr>
        <w:numPr>
          <w:ilvl w:val="1"/>
          <w:numId w:val="2"/>
        </w:numPr>
        <w:ind w:left="709" w:hanging="709"/>
        <w:jc w:val="both"/>
        <w:rPr>
          <w:sz w:val="22"/>
          <w:szCs w:val="22"/>
        </w:rPr>
      </w:pPr>
      <w:r w:rsidRPr="00485422">
        <w:rPr>
          <w:sz w:val="22"/>
          <w:szCs w:val="22"/>
        </w:rPr>
        <w:t xml:space="preserve">Keskus korraldab järelevalvet tema sõlmitud avaliku teenindamise lepingute täitmise </w:t>
      </w:r>
      <w:r w:rsidR="00D10A64" w:rsidRPr="00485422">
        <w:rPr>
          <w:sz w:val="22"/>
          <w:szCs w:val="22"/>
        </w:rPr>
        <w:t xml:space="preserve">üle. </w:t>
      </w:r>
      <w:r w:rsidRPr="00485422">
        <w:rPr>
          <w:sz w:val="22"/>
          <w:szCs w:val="22"/>
        </w:rPr>
        <w:t>O</w:t>
      </w:r>
      <w:r w:rsidR="00144BF1" w:rsidRPr="00485422">
        <w:rPr>
          <w:sz w:val="22"/>
          <w:szCs w:val="22"/>
        </w:rPr>
        <w:t>luliste rikkumiste tuvastamisel</w:t>
      </w:r>
      <w:r w:rsidRPr="00485422">
        <w:rPr>
          <w:sz w:val="22"/>
          <w:szCs w:val="22"/>
        </w:rPr>
        <w:t xml:space="preserve"> teavitab Keskus selles</w:t>
      </w:r>
      <w:r w:rsidR="000D7DA8" w:rsidRPr="00485422">
        <w:rPr>
          <w:sz w:val="22"/>
          <w:szCs w:val="22"/>
        </w:rPr>
        <w:t>t</w:t>
      </w:r>
      <w:r w:rsidRPr="00485422">
        <w:rPr>
          <w:sz w:val="22"/>
          <w:szCs w:val="22"/>
        </w:rPr>
        <w:t xml:space="preserve"> </w:t>
      </w:r>
      <w:r w:rsidR="000D7DA8" w:rsidRPr="00485422">
        <w:rPr>
          <w:sz w:val="22"/>
          <w:szCs w:val="22"/>
        </w:rPr>
        <w:t>V</w:t>
      </w:r>
      <w:r w:rsidR="00D9110D" w:rsidRPr="00485422">
        <w:rPr>
          <w:sz w:val="22"/>
          <w:szCs w:val="22"/>
        </w:rPr>
        <w:t>alda</w:t>
      </w:r>
      <w:r w:rsidRPr="00485422">
        <w:rPr>
          <w:sz w:val="22"/>
          <w:szCs w:val="22"/>
        </w:rPr>
        <w:t xml:space="preserve"> hiljemalt </w:t>
      </w:r>
      <w:r w:rsidR="00192030" w:rsidRPr="00485422">
        <w:rPr>
          <w:sz w:val="22"/>
          <w:szCs w:val="22"/>
        </w:rPr>
        <w:t>kolme (</w:t>
      </w:r>
      <w:r w:rsidR="00144BF1" w:rsidRPr="00485422">
        <w:rPr>
          <w:sz w:val="22"/>
          <w:szCs w:val="22"/>
        </w:rPr>
        <w:t>3</w:t>
      </w:r>
      <w:r w:rsidR="00192030" w:rsidRPr="00485422">
        <w:rPr>
          <w:sz w:val="22"/>
          <w:szCs w:val="22"/>
        </w:rPr>
        <w:t>)</w:t>
      </w:r>
      <w:r w:rsidRPr="00485422">
        <w:rPr>
          <w:sz w:val="22"/>
          <w:szCs w:val="22"/>
        </w:rPr>
        <w:t xml:space="preserve"> </w:t>
      </w:r>
      <w:r w:rsidR="00144BF1" w:rsidRPr="00485422">
        <w:rPr>
          <w:sz w:val="22"/>
          <w:szCs w:val="22"/>
        </w:rPr>
        <w:t>töö</w:t>
      </w:r>
      <w:r w:rsidRPr="00485422">
        <w:rPr>
          <w:sz w:val="22"/>
          <w:szCs w:val="22"/>
        </w:rPr>
        <w:t>päeva jooksul alates nimetatud rikkumise tuvastamisest.</w:t>
      </w:r>
    </w:p>
    <w:p w:rsidR="00CA091F" w:rsidRPr="00485422" w:rsidRDefault="00CA091F" w:rsidP="00925567">
      <w:pPr>
        <w:jc w:val="both"/>
        <w:rPr>
          <w:sz w:val="22"/>
          <w:szCs w:val="22"/>
        </w:rPr>
      </w:pPr>
    </w:p>
    <w:p w:rsidR="0087280A" w:rsidRPr="00485422" w:rsidRDefault="0087280A" w:rsidP="00925567">
      <w:pPr>
        <w:numPr>
          <w:ilvl w:val="0"/>
          <w:numId w:val="2"/>
        </w:numPr>
        <w:ind w:left="709" w:hanging="709"/>
        <w:jc w:val="both"/>
        <w:rPr>
          <w:rStyle w:val="BookTitle"/>
          <w:i w:val="0"/>
          <w:spacing w:val="0"/>
          <w:sz w:val="22"/>
          <w:szCs w:val="22"/>
        </w:rPr>
      </w:pPr>
      <w:r w:rsidRPr="00485422">
        <w:rPr>
          <w:rStyle w:val="BookTitle"/>
          <w:i w:val="0"/>
          <w:spacing w:val="0"/>
          <w:sz w:val="22"/>
          <w:szCs w:val="22"/>
        </w:rPr>
        <w:t>Tegevuskava ja tegevuskava kinnitamise kord</w:t>
      </w:r>
    </w:p>
    <w:p w:rsidR="00F01934" w:rsidRPr="00485422" w:rsidRDefault="0087280A" w:rsidP="00925567">
      <w:pPr>
        <w:numPr>
          <w:ilvl w:val="1"/>
          <w:numId w:val="2"/>
        </w:numPr>
        <w:ind w:left="709" w:hanging="709"/>
        <w:jc w:val="both"/>
        <w:rPr>
          <w:sz w:val="22"/>
          <w:szCs w:val="22"/>
        </w:rPr>
      </w:pPr>
      <w:r w:rsidRPr="00485422">
        <w:rPr>
          <w:sz w:val="22"/>
          <w:szCs w:val="22"/>
        </w:rPr>
        <w:t xml:space="preserve">Keskuse poolt kalendriaastal </w:t>
      </w:r>
      <w:r w:rsidR="002D29ED" w:rsidRPr="00485422">
        <w:rPr>
          <w:sz w:val="22"/>
          <w:szCs w:val="22"/>
        </w:rPr>
        <w:t xml:space="preserve">Vedajalt tellitav sõidukilomeetrite summa, punktis 2.1.2.2 nimetatud </w:t>
      </w:r>
      <w:r w:rsidR="00D10A64" w:rsidRPr="00485422">
        <w:rPr>
          <w:sz w:val="22"/>
          <w:szCs w:val="22"/>
        </w:rPr>
        <w:t>sõiduplaan</w:t>
      </w:r>
      <w:r w:rsidR="002D29ED" w:rsidRPr="00485422">
        <w:rPr>
          <w:sz w:val="22"/>
          <w:szCs w:val="22"/>
        </w:rPr>
        <w:t xml:space="preserve">, </w:t>
      </w:r>
      <w:r w:rsidRPr="00485422">
        <w:rPr>
          <w:sz w:val="22"/>
          <w:szCs w:val="22"/>
        </w:rPr>
        <w:t xml:space="preserve">Keskusele Haldusülesande täitmiseks vajalikud rahalised vahendid ja Haldusülesande täitmisest Keskuse poolt </w:t>
      </w:r>
      <w:r w:rsidR="00D10A64" w:rsidRPr="00485422">
        <w:rPr>
          <w:sz w:val="22"/>
          <w:szCs w:val="22"/>
        </w:rPr>
        <w:t xml:space="preserve">planeeritav </w:t>
      </w:r>
      <w:r w:rsidRPr="00485422">
        <w:rPr>
          <w:sz w:val="22"/>
          <w:szCs w:val="22"/>
        </w:rPr>
        <w:t xml:space="preserve">tulu määratakse vastava kalendriaasta </w:t>
      </w:r>
      <w:r w:rsidRPr="00485422">
        <w:rPr>
          <w:sz w:val="22"/>
          <w:szCs w:val="22"/>
        </w:rPr>
        <w:lastRenderedPageBreak/>
        <w:t xml:space="preserve">tegevuskavas, mille </w:t>
      </w:r>
      <w:r w:rsidR="00D9110D" w:rsidRPr="00485422">
        <w:rPr>
          <w:sz w:val="22"/>
          <w:szCs w:val="22"/>
        </w:rPr>
        <w:t>Vald</w:t>
      </w:r>
      <w:r w:rsidR="005A6A25" w:rsidRPr="00485422">
        <w:rPr>
          <w:sz w:val="22"/>
          <w:szCs w:val="22"/>
        </w:rPr>
        <w:t xml:space="preserve"> kinnitab (edaspidi</w:t>
      </w:r>
      <w:r w:rsidRPr="00485422">
        <w:rPr>
          <w:sz w:val="22"/>
          <w:szCs w:val="22"/>
        </w:rPr>
        <w:t xml:space="preserve"> </w:t>
      </w:r>
      <w:r w:rsidRPr="00485422">
        <w:rPr>
          <w:bCs/>
          <w:sz w:val="22"/>
          <w:szCs w:val="22"/>
        </w:rPr>
        <w:t>Tegevuskava</w:t>
      </w:r>
      <w:r w:rsidRPr="00485422">
        <w:rPr>
          <w:sz w:val="22"/>
          <w:szCs w:val="22"/>
        </w:rPr>
        <w:t xml:space="preserve">). </w:t>
      </w:r>
    </w:p>
    <w:p w:rsidR="00F01934" w:rsidRPr="00485422" w:rsidRDefault="0087280A" w:rsidP="00925567">
      <w:pPr>
        <w:numPr>
          <w:ilvl w:val="1"/>
          <w:numId w:val="2"/>
        </w:numPr>
        <w:ind w:left="709" w:hanging="709"/>
        <w:jc w:val="both"/>
        <w:rPr>
          <w:sz w:val="22"/>
          <w:szCs w:val="22"/>
        </w:rPr>
      </w:pPr>
      <w:r w:rsidRPr="00485422">
        <w:rPr>
          <w:sz w:val="22"/>
          <w:szCs w:val="22"/>
        </w:rPr>
        <w:t xml:space="preserve">Keskus koostab ja esitab Tegevuskava projekti </w:t>
      </w:r>
      <w:r w:rsidR="00D9110D" w:rsidRPr="00485422">
        <w:rPr>
          <w:sz w:val="22"/>
          <w:szCs w:val="22"/>
        </w:rPr>
        <w:t>Vallale</w:t>
      </w:r>
      <w:r w:rsidRPr="00485422">
        <w:rPr>
          <w:sz w:val="22"/>
          <w:szCs w:val="22"/>
        </w:rPr>
        <w:t xml:space="preserve"> kinnitamiseks vähemalt neli</w:t>
      </w:r>
      <w:r w:rsidR="00113E76" w:rsidRPr="00485422">
        <w:rPr>
          <w:sz w:val="22"/>
          <w:szCs w:val="22"/>
        </w:rPr>
        <w:t xml:space="preserve"> (4)</w:t>
      </w:r>
      <w:r w:rsidRPr="00485422">
        <w:rPr>
          <w:sz w:val="22"/>
          <w:szCs w:val="22"/>
        </w:rPr>
        <w:t xml:space="preserve"> kuud enne </w:t>
      </w:r>
      <w:r w:rsidR="00D9110D" w:rsidRPr="00485422">
        <w:rPr>
          <w:sz w:val="22"/>
          <w:szCs w:val="22"/>
        </w:rPr>
        <w:t>Valla</w:t>
      </w:r>
      <w:r w:rsidRPr="00485422">
        <w:rPr>
          <w:sz w:val="22"/>
          <w:szCs w:val="22"/>
        </w:rPr>
        <w:t xml:space="preserve"> eelarveaasta algust. Keskus arvestab Tegevuskava koostamisel </w:t>
      </w:r>
      <w:r w:rsidR="00D9110D" w:rsidRPr="00485422">
        <w:rPr>
          <w:sz w:val="22"/>
          <w:szCs w:val="22"/>
        </w:rPr>
        <w:t>Valla</w:t>
      </w:r>
      <w:r w:rsidRPr="00485422">
        <w:rPr>
          <w:sz w:val="22"/>
          <w:szCs w:val="22"/>
        </w:rPr>
        <w:t xml:space="preserve"> poolt vähemalt üks</w:t>
      </w:r>
      <w:r w:rsidR="00450DD7" w:rsidRPr="00485422">
        <w:rPr>
          <w:sz w:val="22"/>
          <w:szCs w:val="22"/>
        </w:rPr>
        <w:t xml:space="preserve"> (1)</w:t>
      </w:r>
      <w:r w:rsidRPr="00485422">
        <w:rPr>
          <w:sz w:val="22"/>
          <w:szCs w:val="22"/>
        </w:rPr>
        <w:t xml:space="preserve"> kuu enne Tegevuskava </w:t>
      </w:r>
      <w:r w:rsidR="00D9110D" w:rsidRPr="00485422">
        <w:rPr>
          <w:sz w:val="22"/>
          <w:szCs w:val="22"/>
        </w:rPr>
        <w:t>Vallale</w:t>
      </w:r>
      <w:r w:rsidRPr="00485422">
        <w:rPr>
          <w:sz w:val="22"/>
          <w:szCs w:val="22"/>
        </w:rPr>
        <w:t xml:space="preserve"> kinnitamiseks esitamise tähtaega kirjalikult esitatud ettepanekuid.</w:t>
      </w:r>
    </w:p>
    <w:p w:rsidR="00F01934" w:rsidRPr="00485422" w:rsidRDefault="0087280A" w:rsidP="00925567">
      <w:pPr>
        <w:numPr>
          <w:ilvl w:val="1"/>
          <w:numId w:val="2"/>
        </w:numPr>
        <w:ind w:left="709" w:hanging="709"/>
        <w:jc w:val="both"/>
        <w:rPr>
          <w:sz w:val="22"/>
          <w:szCs w:val="22"/>
        </w:rPr>
      </w:pPr>
      <w:r w:rsidRPr="00485422">
        <w:rPr>
          <w:sz w:val="22"/>
          <w:szCs w:val="22"/>
        </w:rPr>
        <w:t xml:space="preserve">Tegevuskava saamisel tutvub </w:t>
      </w:r>
      <w:r w:rsidR="00D9110D" w:rsidRPr="00485422">
        <w:rPr>
          <w:sz w:val="22"/>
          <w:szCs w:val="22"/>
        </w:rPr>
        <w:t>Vald</w:t>
      </w:r>
      <w:r w:rsidRPr="00485422">
        <w:rPr>
          <w:sz w:val="22"/>
          <w:szCs w:val="22"/>
        </w:rPr>
        <w:t xml:space="preserve"> Tegevuskavaga kuni </w:t>
      </w:r>
      <w:r w:rsidR="005B3EDD" w:rsidRPr="00485422">
        <w:rPr>
          <w:sz w:val="22"/>
          <w:szCs w:val="22"/>
        </w:rPr>
        <w:t>kolmekümne (</w:t>
      </w:r>
      <w:r w:rsidRPr="00485422">
        <w:rPr>
          <w:sz w:val="22"/>
          <w:szCs w:val="22"/>
        </w:rPr>
        <w:t>30</w:t>
      </w:r>
      <w:r w:rsidR="005B3EDD" w:rsidRPr="00485422">
        <w:rPr>
          <w:sz w:val="22"/>
          <w:szCs w:val="22"/>
        </w:rPr>
        <w:t>)</w:t>
      </w:r>
      <w:r w:rsidRPr="00485422">
        <w:rPr>
          <w:sz w:val="22"/>
          <w:szCs w:val="22"/>
        </w:rPr>
        <w:t xml:space="preserve"> päeva jooksul arvates selles saamise päevale järgnevast päevast ja nimetatud tähtaja jooksul kinnitab Tegevuskava või esitab kirjalikult oma põhjendatud ettepanekud tegevuskava muutmiseks.</w:t>
      </w:r>
    </w:p>
    <w:p w:rsidR="00F01934" w:rsidRPr="00485422" w:rsidRDefault="0087280A" w:rsidP="00925567">
      <w:pPr>
        <w:numPr>
          <w:ilvl w:val="1"/>
          <w:numId w:val="2"/>
        </w:numPr>
        <w:ind w:left="709" w:hanging="709"/>
        <w:jc w:val="both"/>
        <w:rPr>
          <w:sz w:val="22"/>
          <w:szCs w:val="22"/>
        </w:rPr>
      </w:pPr>
      <w:r w:rsidRPr="00485422">
        <w:rPr>
          <w:sz w:val="22"/>
          <w:szCs w:val="22"/>
        </w:rPr>
        <w:t xml:space="preserve">Tegevuskava muutmise, sealhulgas Tegevuskavas kajastamata ülesannete (edaspidi </w:t>
      </w:r>
      <w:r w:rsidRPr="00485422">
        <w:rPr>
          <w:bCs/>
          <w:sz w:val="22"/>
          <w:szCs w:val="22"/>
        </w:rPr>
        <w:t xml:space="preserve">erakorralised ülesanded) </w:t>
      </w:r>
      <w:r w:rsidRPr="00485422">
        <w:rPr>
          <w:sz w:val="22"/>
          <w:szCs w:val="22"/>
        </w:rPr>
        <w:t xml:space="preserve">täitmise vajaduse ilmnemisel teatab Keskus sellest koheselt </w:t>
      </w:r>
      <w:r w:rsidR="000D7DA8" w:rsidRPr="00485422">
        <w:rPr>
          <w:sz w:val="22"/>
          <w:szCs w:val="22"/>
        </w:rPr>
        <w:t>Valda</w:t>
      </w:r>
      <w:r w:rsidR="0000583E" w:rsidRPr="00485422">
        <w:rPr>
          <w:sz w:val="22"/>
          <w:szCs w:val="22"/>
        </w:rPr>
        <w:t xml:space="preserve">, </w:t>
      </w:r>
      <w:r w:rsidRPr="00485422">
        <w:rPr>
          <w:sz w:val="22"/>
          <w:szCs w:val="22"/>
        </w:rPr>
        <w:t xml:space="preserve">kes kinnitab erakorralise ülesande täitmise või põhjendab kirjalikult erakorralise </w:t>
      </w:r>
      <w:r w:rsidR="007462A3" w:rsidRPr="00485422">
        <w:rPr>
          <w:sz w:val="22"/>
          <w:szCs w:val="22"/>
        </w:rPr>
        <w:t>ülesande kinnitamata jätmist seitsme (7)</w:t>
      </w:r>
      <w:r w:rsidRPr="00485422">
        <w:rPr>
          <w:sz w:val="22"/>
          <w:szCs w:val="22"/>
        </w:rPr>
        <w:t xml:space="preserve"> päeva jooksul, arvates Keskuselt sellekohase teate saamisele järgnevast päevast.</w:t>
      </w:r>
    </w:p>
    <w:p w:rsidR="00F01934" w:rsidRPr="00485422" w:rsidRDefault="0087280A" w:rsidP="00925567">
      <w:pPr>
        <w:numPr>
          <w:ilvl w:val="1"/>
          <w:numId w:val="2"/>
        </w:numPr>
        <w:ind w:left="709" w:hanging="709"/>
        <w:jc w:val="both"/>
        <w:rPr>
          <w:sz w:val="22"/>
          <w:szCs w:val="22"/>
        </w:rPr>
      </w:pPr>
      <w:r w:rsidRPr="00485422">
        <w:rPr>
          <w:sz w:val="22"/>
          <w:szCs w:val="22"/>
        </w:rPr>
        <w:t xml:space="preserve">Erakorralise ülesande täitma asumiseks ei ole vaja </w:t>
      </w:r>
      <w:r w:rsidR="00D9110D" w:rsidRPr="00485422">
        <w:rPr>
          <w:sz w:val="22"/>
          <w:szCs w:val="22"/>
        </w:rPr>
        <w:t>Valla</w:t>
      </w:r>
      <w:r w:rsidRPr="00485422">
        <w:rPr>
          <w:sz w:val="22"/>
          <w:szCs w:val="22"/>
        </w:rPr>
        <w:t xml:space="preserve"> kinnitust, kui ülesande kohesele täitmisele asumine on vajalik hoidmaks ära ohtu inimeste elule või tervisele või olulise kahju tekkimist Keskuse, </w:t>
      </w:r>
      <w:r w:rsidR="00D9110D" w:rsidRPr="00485422">
        <w:rPr>
          <w:sz w:val="22"/>
          <w:szCs w:val="22"/>
        </w:rPr>
        <w:t>Valla</w:t>
      </w:r>
      <w:r w:rsidRPr="00485422">
        <w:rPr>
          <w:sz w:val="22"/>
          <w:szCs w:val="22"/>
        </w:rPr>
        <w:t xml:space="preserve"> või kolmandate isikute õiguspärastele huvidele.</w:t>
      </w:r>
    </w:p>
    <w:p w:rsidR="00CC1284" w:rsidRPr="00485422" w:rsidRDefault="00CC1284" w:rsidP="00925567">
      <w:pPr>
        <w:jc w:val="both"/>
        <w:rPr>
          <w:spacing w:val="-1"/>
          <w:sz w:val="22"/>
          <w:szCs w:val="22"/>
        </w:rPr>
      </w:pPr>
    </w:p>
    <w:p w:rsidR="0087280A" w:rsidRPr="00485422" w:rsidRDefault="00C00A89" w:rsidP="00925567">
      <w:pPr>
        <w:numPr>
          <w:ilvl w:val="0"/>
          <w:numId w:val="2"/>
        </w:numPr>
        <w:ind w:left="709" w:hanging="709"/>
        <w:jc w:val="both"/>
        <w:rPr>
          <w:rStyle w:val="BookTitle"/>
          <w:i w:val="0"/>
          <w:sz w:val="22"/>
          <w:szCs w:val="22"/>
        </w:rPr>
      </w:pPr>
      <w:r w:rsidRPr="00485422">
        <w:rPr>
          <w:rStyle w:val="BookTitle"/>
          <w:i w:val="0"/>
          <w:sz w:val="22"/>
          <w:szCs w:val="22"/>
        </w:rPr>
        <w:t>Dotatsioon</w:t>
      </w:r>
    </w:p>
    <w:p w:rsidR="0000583E" w:rsidRPr="00485422" w:rsidRDefault="002E3668" w:rsidP="00421F31">
      <w:pPr>
        <w:numPr>
          <w:ilvl w:val="1"/>
          <w:numId w:val="2"/>
        </w:numPr>
        <w:ind w:left="709" w:hanging="709"/>
        <w:jc w:val="both"/>
        <w:rPr>
          <w:sz w:val="22"/>
          <w:szCs w:val="22"/>
        </w:rPr>
      </w:pPr>
      <w:r w:rsidRPr="00485422">
        <w:rPr>
          <w:sz w:val="22"/>
          <w:szCs w:val="22"/>
        </w:rPr>
        <w:t xml:space="preserve">Valla </w:t>
      </w:r>
      <w:r w:rsidR="0000583E" w:rsidRPr="00485422">
        <w:rPr>
          <w:sz w:val="22"/>
          <w:szCs w:val="22"/>
        </w:rPr>
        <w:t>poolt rahastatakse</w:t>
      </w:r>
      <w:r w:rsidR="00421F31" w:rsidRPr="00485422">
        <w:rPr>
          <w:sz w:val="22"/>
          <w:szCs w:val="22"/>
        </w:rPr>
        <w:t xml:space="preserve"> </w:t>
      </w:r>
      <w:r w:rsidR="0000583E" w:rsidRPr="00485422">
        <w:rPr>
          <w:sz w:val="22"/>
          <w:szCs w:val="22"/>
        </w:rPr>
        <w:t>Tegevuskavaga kokkulep</w:t>
      </w:r>
      <w:r w:rsidR="00421F31" w:rsidRPr="00485422">
        <w:rPr>
          <w:sz w:val="22"/>
          <w:szCs w:val="22"/>
        </w:rPr>
        <w:t xml:space="preserve">itud mahus </w:t>
      </w:r>
      <w:r w:rsidR="00270796" w:rsidRPr="00485422">
        <w:rPr>
          <w:sz w:val="22"/>
          <w:szCs w:val="22"/>
        </w:rPr>
        <w:t>Haldusülesande täitmist</w:t>
      </w:r>
      <w:r w:rsidR="00421F31" w:rsidRPr="00485422">
        <w:rPr>
          <w:sz w:val="22"/>
          <w:szCs w:val="22"/>
        </w:rPr>
        <w:t xml:space="preserve"> vastavalt liiniveoks korraldatud riigihanke dokumentides sätestatule</w:t>
      </w:r>
      <w:r w:rsidR="00233670" w:rsidRPr="00485422">
        <w:rPr>
          <w:sz w:val="22"/>
          <w:szCs w:val="22"/>
        </w:rPr>
        <w:t xml:space="preserve"> (edaspidi Dotatsioon)</w:t>
      </w:r>
      <w:r w:rsidR="00421F31" w:rsidRPr="00485422">
        <w:rPr>
          <w:sz w:val="22"/>
          <w:szCs w:val="22"/>
        </w:rPr>
        <w:t xml:space="preserve">. </w:t>
      </w:r>
    </w:p>
    <w:p w:rsidR="00421F31" w:rsidRPr="00485422" w:rsidRDefault="00751A4A" w:rsidP="0085301B">
      <w:pPr>
        <w:numPr>
          <w:ilvl w:val="2"/>
          <w:numId w:val="2"/>
        </w:numPr>
        <w:ind w:left="709" w:hanging="709"/>
        <w:jc w:val="both"/>
        <w:rPr>
          <w:sz w:val="22"/>
          <w:szCs w:val="22"/>
        </w:rPr>
      </w:pPr>
      <w:r w:rsidRPr="00485422">
        <w:rPr>
          <w:sz w:val="22"/>
          <w:szCs w:val="22"/>
          <w:u w:val="single"/>
        </w:rPr>
        <w:t>.</w:t>
      </w:r>
      <w:r w:rsidR="005D7850" w:rsidRPr="00485422">
        <w:rPr>
          <w:sz w:val="22"/>
          <w:szCs w:val="22"/>
        </w:rPr>
        <w:t>Anija</w:t>
      </w:r>
      <w:r w:rsidR="00421F31" w:rsidRPr="00485422">
        <w:rPr>
          <w:sz w:val="22"/>
          <w:szCs w:val="22"/>
        </w:rPr>
        <w:t xml:space="preserve"> vald tasub riigihanke tulemusena saadud läbisõidutariifi alusel arvutatava </w:t>
      </w:r>
      <w:r w:rsidR="0051467B" w:rsidRPr="00485422">
        <w:rPr>
          <w:sz w:val="22"/>
          <w:szCs w:val="22"/>
        </w:rPr>
        <w:t xml:space="preserve">tasu </w:t>
      </w:r>
      <w:r w:rsidR="005B547C" w:rsidRPr="00485422">
        <w:rPr>
          <w:sz w:val="22"/>
          <w:szCs w:val="22"/>
        </w:rPr>
        <w:t>valla</w:t>
      </w:r>
      <w:r w:rsidR="00421F31" w:rsidRPr="00485422">
        <w:rPr>
          <w:sz w:val="22"/>
          <w:szCs w:val="22"/>
        </w:rPr>
        <w:t xml:space="preserve">liinide teenindamise eest, mida korrigeeritakse </w:t>
      </w:r>
      <w:r w:rsidR="00D23A75" w:rsidRPr="00485422">
        <w:rPr>
          <w:sz w:val="22"/>
          <w:szCs w:val="22"/>
        </w:rPr>
        <w:t xml:space="preserve">vastavalt </w:t>
      </w:r>
      <w:r w:rsidR="00C00A89" w:rsidRPr="00485422">
        <w:rPr>
          <w:sz w:val="22"/>
          <w:szCs w:val="22"/>
        </w:rPr>
        <w:t xml:space="preserve">Keskuse ja vedaja vahelises </w:t>
      </w:r>
      <w:r w:rsidR="00D23A75" w:rsidRPr="00485422">
        <w:rPr>
          <w:sz w:val="22"/>
          <w:szCs w:val="22"/>
        </w:rPr>
        <w:t>riigih</w:t>
      </w:r>
      <w:r w:rsidR="0018310C" w:rsidRPr="00485422">
        <w:rPr>
          <w:sz w:val="22"/>
          <w:szCs w:val="22"/>
        </w:rPr>
        <w:t>anke lepi</w:t>
      </w:r>
      <w:r w:rsidR="00D23A75" w:rsidRPr="00485422">
        <w:rPr>
          <w:sz w:val="22"/>
          <w:szCs w:val="22"/>
        </w:rPr>
        <w:t xml:space="preserve">ngus sätestatule. </w:t>
      </w:r>
    </w:p>
    <w:p w:rsidR="00D23A75" w:rsidRPr="00485422" w:rsidRDefault="00751A4A" w:rsidP="0085301B">
      <w:pPr>
        <w:numPr>
          <w:ilvl w:val="2"/>
          <w:numId w:val="2"/>
        </w:numPr>
        <w:ind w:left="709" w:hanging="709"/>
        <w:jc w:val="both"/>
        <w:rPr>
          <w:sz w:val="22"/>
          <w:szCs w:val="22"/>
        </w:rPr>
      </w:pPr>
      <w:r w:rsidRPr="00485422">
        <w:rPr>
          <w:sz w:val="22"/>
          <w:szCs w:val="22"/>
        </w:rPr>
        <w:t>.</w:t>
      </w:r>
      <w:r w:rsidR="006D466D" w:rsidRPr="00485422">
        <w:rPr>
          <w:sz w:val="22"/>
          <w:szCs w:val="22"/>
        </w:rPr>
        <w:t>Anija</w:t>
      </w:r>
      <w:r w:rsidR="00D23A75" w:rsidRPr="00485422">
        <w:rPr>
          <w:sz w:val="22"/>
          <w:szCs w:val="22"/>
        </w:rPr>
        <w:t xml:space="preserve"> vald tasub Keskusele </w:t>
      </w:r>
      <w:r w:rsidR="005B547C" w:rsidRPr="00485422">
        <w:rPr>
          <w:sz w:val="22"/>
          <w:szCs w:val="22"/>
        </w:rPr>
        <w:t>valla</w:t>
      </w:r>
      <w:r w:rsidR="00D23A75" w:rsidRPr="00485422">
        <w:rPr>
          <w:sz w:val="22"/>
          <w:szCs w:val="22"/>
        </w:rPr>
        <w:t>liinide korraldamis</w:t>
      </w:r>
      <w:r w:rsidR="008C1AEA" w:rsidRPr="00485422">
        <w:rPr>
          <w:sz w:val="22"/>
          <w:szCs w:val="22"/>
        </w:rPr>
        <w:t xml:space="preserve">eks tasu 5% Vedajale makstavast </w:t>
      </w:r>
      <w:r w:rsidR="00233670" w:rsidRPr="00485422">
        <w:rPr>
          <w:sz w:val="22"/>
          <w:szCs w:val="22"/>
        </w:rPr>
        <w:t xml:space="preserve">käibemaksuta </w:t>
      </w:r>
      <w:r w:rsidR="00D23A75" w:rsidRPr="00485422">
        <w:rPr>
          <w:sz w:val="22"/>
          <w:szCs w:val="22"/>
        </w:rPr>
        <w:t>summast, millele lisandu</w:t>
      </w:r>
      <w:r w:rsidR="00F0175D" w:rsidRPr="00485422">
        <w:rPr>
          <w:sz w:val="22"/>
          <w:szCs w:val="22"/>
        </w:rPr>
        <w:t>b</w:t>
      </w:r>
      <w:r w:rsidR="00D23A75" w:rsidRPr="00485422">
        <w:rPr>
          <w:sz w:val="22"/>
          <w:szCs w:val="22"/>
        </w:rPr>
        <w:t xml:space="preserve"> </w:t>
      </w:r>
      <w:r w:rsidR="00233670" w:rsidRPr="00485422">
        <w:rPr>
          <w:sz w:val="22"/>
          <w:szCs w:val="22"/>
        </w:rPr>
        <w:t xml:space="preserve">tasu </w:t>
      </w:r>
      <w:r w:rsidR="00D23A75" w:rsidRPr="00485422">
        <w:rPr>
          <w:sz w:val="22"/>
          <w:szCs w:val="22"/>
        </w:rPr>
        <w:t>kassade rendi eest</w:t>
      </w:r>
      <w:r w:rsidR="006D466D" w:rsidRPr="00485422">
        <w:rPr>
          <w:sz w:val="22"/>
          <w:szCs w:val="22"/>
        </w:rPr>
        <w:t xml:space="preserve"> ja </w:t>
      </w:r>
      <w:r w:rsidR="00DF5EDC" w:rsidRPr="00485422">
        <w:rPr>
          <w:sz w:val="22"/>
          <w:szCs w:val="22"/>
        </w:rPr>
        <w:t>piletimüügiseadmete rendi tasu, kui vastavad seadmed tellitakse Keskuse kaudu</w:t>
      </w:r>
      <w:r w:rsidR="00D23A75" w:rsidRPr="00485422">
        <w:rPr>
          <w:sz w:val="22"/>
          <w:szCs w:val="22"/>
        </w:rPr>
        <w:t xml:space="preserve">. </w:t>
      </w:r>
    </w:p>
    <w:p w:rsidR="000F4C46" w:rsidRPr="00485422" w:rsidRDefault="00D23A75" w:rsidP="0085301B">
      <w:pPr>
        <w:numPr>
          <w:ilvl w:val="2"/>
          <w:numId w:val="2"/>
        </w:numPr>
        <w:ind w:left="709" w:hanging="709"/>
        <w:jc w:val="both"/>
        <w:rPr>
          <w:sz w:val="22"/>
          <w:szCs w:val="22"/>
        </w:rPr>
      </w:pPr>
      <w:r w:rsidRPr="00485422">
        <w:rPr>
          <w:sz w:val="22"/>
          <w:szCs w:val="22"/>
        </w:rPr>
        <w:t xml:space="preserve">Keskusele makstavast tasust arvatakse maha </w:t>
      </w:r>
      <w:r w:rsidR="005B547C" w:rsidRPr="00485422">
        <w:rPr>
          <w:sz w:val="22"/>
          <w:szCs w:val="22"/>
        </w:rPr>
        <w:t>valla</w:t>
      </w:r>
      <w:r w:rsidRPr="00485422">
        <w:rPr>
          <w:sz w:val="22"/>
          <w:szCs w:val="22"/>
        </w:rPr>
        <w:t>liinide teeninda</w:t>
      </w:r>
      <w:r w:rsidR="000F4C46" w:rsidRPr="00485422">
        <w:rPr>
          <w:sz w:val="22"/>
          <w:szCs w:val="22"/>
        </w:rPr>
        <w:t xml:space="preserve">misest saadav piletimüügi tulu ning riigihankelepingu alusel Vedajale rakendatud leppetrahvid. </w:t>
      </w:r>
    </w:p>
    <w:p w:rsidR="00F01934" w:rsidRPr="00485422" w:rsidRDefault="0087280A" w:rsidP="00925567">
      <w:pPr>
        <w:numPr>
          <w:ilvl w:val="1"/>
          <w:numId w:val="2"/>
        </w:numPr>
        <w:ind w:left="709" w:hanging="709"/>
        <w:jc w:val="both"/>
        <w:rPr>
          <w:sz w:val="22"/>
          <w:szCs w:val="22"/>
        </w:rPr>
      </w:pPr>
      <w:r w:rsidRPr="00485422">
        <w:rPr>
          <w:sz w:val="22"/>
          <w:szCs w:val="22"/>
        </w:rPr>
        <w:t xml:space="preserve">Kui Keskusele vastava kalendriaasta eest eraldatud </w:t>
      </w:r>
      <w:r w:rsidR="00810E6A" w:rsidRPr="00485422">
        <w:rPr>
          <w:sz w:val="22"/>
          <w:szCs w:val="22"/>
        </w:rPr>
        <w:t xml:space="preserve">rahaliste vahendite </w:t>
      </w:r>
      <w:r w:rsidRPr="00485422">
        <w:rPr>
          <w:sz w:val="22"/>
          <w:szCs w:val="22"/>
        </w:rPr>
        <w:t>summa ületas vastaval Kalendriaastal Haldusülesande täitmise tegelikke kulusid, jäetakse rahalised vahendid Keskusele tulevasel kalendriaastal täidetava</w:t>
      </w:r>
      <w:r w:rsidR="0013501E" w:rsidRPr="00485422">
        <w:rPr>
          <w:sz w:val="22"/>
          <w:szCs w:val="22"/>
        </w:rPr>
        <w:t>te</w:t>
      </w:r>
      <w:r w:rsidRPr="00485422">
        <w:rPr>
          <w:sz w:val="22"/>
          <w:szCs w:val="22"/>
        </w:rPr>
        <w:t xml:space="preserve"> Haldusülesannete tarbeks.</w:t>
      </w:r>
    </w:p>
    <w:p w:rsidR="00F01934" w:rsidRPr="00485422" w:rsidRDefault="0087280A" w:rsidP="00925567">
      <w:pPr>
        <w:numPr>
          <w:ilvl w:val="1"/>
          <w:numId w:val="2"/>
        </w:numPr>
        <w:ind w:left="709" w:hanging="709"/>
        <w:jc w:val="both"/>
        <w:rPr>
          <w:sz w:val="22"/>
          <w:szCs w:val="22"/>
        </w:rPr>
      </w:pPr>
      <w:r w:rsidRPr="00485422">
        <w:rPr>
          <w:sz w:val="22"/>
          <w:szCs w:val="22"/>
        </w:rPr>
        <w:t xml:space="preserve">Lepingu lõppemisel tagastab Keskus </w:t>
      </w:r>
      <w:r w:rsidR="0013501E" w:rsidRPr="00485422">
        <w:rPr>
          <w:sz w:val="22"/>
          <w:szCs w:val="22"/>
        </w:rPr>
        <w:t>Vall</w:t>
      </w:r>
      <w:r w:rsidR="00B73FE9" w:rsidRPr="00485422">
        <w:rPr>
          <w:sz w:val="22"/>
          <w:szCs w:val="22"/>
        </w:rPr>
        <w:t>a</w:t>
      </w:r>
      <w:r w:rsidRPr="00485422">
        <w:rPr>
          <w:sz w:val="22"/>
          <w:szCs w:val="22"/>
        </w:rPr>
        <w:t xml:space="preserve">le 30 (kolmekümne) tööpäeva jooksul </w:t>
      </w:r>
      <w:r w:rsidR="00810E6A" w:rsidRPr="00485422">
        <w:rPr>
          <w:sz w:val="22"/>
          <w:szCs w:val="22"/>
        </w:rPr>
        <w:t>rahalised vahendid</w:t>
      </w:r>
      <w:r w:rsidRPr="00485422">
        <w:rPr>
          <w:sz w:val="22"/>
          <w:szCs w:val="22"/>
        </w:rPr>
        <w:t>, mis on Keskusele Haldusülesande täitmiseks üle kantud, kuid mida seoses Lepingu lõppemisega Haldusülesande täitmiseks ei kasutata.</w:t>
      </w:r>
    </w:p>
    <w:p w:rsidR="00F01934" w:rsidRPr="00485422" w:rsidRDefault="0087280A" w:rsidP="00925567">
      <w:pPr>
        <w:numPr>
          <w:ilvl w:val="1"/>
          <w:numId w:val="2"/>
        </w:numPr>
        <w:ind w:left="709" w:hanging="709"/>
        <w:jc w:val="both"/>
        <w:rPr>
          <w:sz w:val="22"/>
          <w:szCs w:val="22"/>
        </w:rPr>
      </w:pPr>
      <w:r w:rsidRPr="00485422">
        <w:rPr>
          <w:sz w:val="22"/>
          <w:szCs w:val="22"/>
        </w:rPr>
        <w:t xml:space="preserve">Kui </w:t>
      </w:r>
      <w:r w:rsidR="00D9110D" w:rsidRPr="00485422">
        <w:rPr>
          <w:sz w:val="22"/>
          <w:szCs w:val="22"/>
        </w:rPr>
        <w:t>Vald</w:t>
      </w:r>
      <w:r w:rsidRPr="00485422">
        <w:rPr>
          <w:sz w:val="22"/>
          <w:szCs w:val="22"/>
        </w:rPr>
        <w:t xml:space="preserve"> ei täida Lepingu punktis 7.1 sätestatud kohustust, Haldusülesande täitmisest saadav tulu ei ole Keskusele laekunud võib Keskus Haldusülesannet mitte täita või täitmise peatada osas, milles Haldusülesande täitmine ei ole rahastatud.</w:t>
      </w:r>
    </w:p>
    <w:p w:rsidR="00F01934" w:rsidRPr="00485422" w:rsidRDefault="0087280A" w:rsidP="00925567">
      <w:pPr>
        <w:numPr>
          <w:ilvl w:val="1"/>
          <w:numId w:val="2"/>
        </w:numPr>
        <w:ind w:left="709" w:hanging="709"/>
        <w:jc w:val="both"/>
        <w:rPr>
          <w:sz w:val="22"/>
          <w:szCs w:val="22"/>
        </w:rPr>
      </w:pPr>
      <w:r w:rsidRPr="00485422">
        <w:rPr>
          <w:sz w:val="22"/>
          <w:szCs w:val="22"/>
        </w:rPr>
        <w:t>Kui Keskus on vastavuses Lepingu või Tegevuskavaga Haldusülesannet täites endale võtnud siduvaid rahalisi kohustusi ja nimetatud kohustusi planeeriti vastavalt Tegevuskavale täita Haldusülesande täitmisest saadava tulu arvel, kuid nimetatud summad ei ole Keskusele laekunud Ke</w:t>
      </w:r>
      <w:r w:rsidR="00ED2836" w:rsidRPr="00485422">
        <w:rPr>
          <w:sz w:val="22"/>
          <w:szCs w:val="22"/>
        </w:rPr>
        <w:t xml:space="preserve">skusest olenematutel asjaoludel </w:t>
      </w:r>
      <w:r w:rsidRPr="00485422">
        <w:rPr>
          <w:sz w:val="22"/>
          <w:szCs w:val="22"/>
        </w:rPr>
        <w:t xml:space="preserve">tagab </w:t>
      </w:r>
      <w:r w:rsidR="00D9110D" w:rsidRPr="00485422">
        <w:rPr>
          <w:sz w:val="22"/>
          <w:szCs w:val="22"/>
        </w:rPr>
        <w:t>Vald</w:t>
      </w:r>
      <w:r w:rsidRPr="00485422">
        <w:rPr>
          <w:sz w:val="22"/>
          <w:szCs w:val="22"/>
        </w:rPr>
        <w:t xml:space="preserve"> Keskusele rahalised vahendid nimetatud kohustuste täitmiseks.</w:t>
      </w:r>
    </w:p>
    <w:p w:rsidR="00F01934" w:rsidRPr="00485422" w:rsidRDefault="0087280A" w:rsidP="00925567">
      <w:pPr>
        <w:numPr>
          <w:ilvl w:val="1"/>
          <w:numId w:val="2"/>
        </w:numPr>
        <w:ind w:left="709" w:hanging="709"/>
        <w:jc w:val="both"/>
        <w:rPr>
          <w:sz w:val="22"/>
          <w:szCs w:val="22"/>
        </w:rPr>
      </w:pPr>
      <w:r w:rsidRPr="00485422">
        <w:rPr>
          <w:sz w:val="22"/>
          <w:szCs w:val="22"/>
        </w:rPr>
        <w:t xml:space="preserve">Erakorralise ülesande korral esitab Keskus </w:t>
      </w:r>
      <w:r w:rsidR="00D9110D" w:rsidRPr="00485422">
        <w:rPr>
          <w:sz w:val="22"/>
          <w:szCs w:val="22"/>
        </w:rPr>
        <w:t>Vallale</w:t>
      </w:r>
      <w:r w:rsidRPr="00485422">
        <w:rPr>
          <w:sz w:val="22"/>
          <w:szCs w:val="22"/>
        </w:rPr>
        <w:t xml:space="preserve"> vastavate kulutuste eelarve juhindudes Lepingu punktist 6.5.</w:t>
      </w:r>
    </w:p>
    <w:p w:rsidR="0087280A" w:rsidRPr="00485422" w:rsidRDefault="00D9110D" w:rsidP="00925567">
      <w:pPr>
        <w:numPr>
          <w:ilvl w:val="1"/>
          <w:numId w:val="2"/>
        </w:numPr>
        <w:ind w:left="709" w:hanging="709"/>
        <w:jc w:val="both"/>
        <w:rPr>
          <w:sz w:val="22"/>
          <w:szCs w:val="22"/>
        </w:rPr>
      </w:pPr>
      <w:r w:rsidRPr="00485422">
        <w:rPr>
          <w:sz w:val="22"/>
          <w:szCs w:val="22"/>
        </w:rPr>
        <w:t>Vald</w:t>
      </w:r>
      <w:r w:rsidR="0087280A" w:rsidRPr="00485422">
        <w:rPr>
          <w:sz w:val="22"/>
          <w:szCs w:val="22"/>
        </w:rPr>
        <w:t xml:space="preserve"> kohustub hüvitama Lepingu punktis 6.5</w:t>
      </w:r>
      <w:r w:rsidR="00085C3E" w:rsidRPr="00485422">
        <w:rPr>
          <w:sz w:val="22"/>
          <w:szCs w:val="22"/>
        </w:rPr>
        <w:t>.</w:t>
      </w:r>
      <w:r w:rsidR="0087280A" w:rsidRPr="00485422">
        <w:rPr>
          <w:sz w:val="22"/>
          <w:szCs w:val="22"/>
        </w:rPr>
        <w:t xml:space="preserve"> nimetatud erakorraliste ülesannete täitmisega seotud kulutused ka juhul, kui </w:t>
      </w:r>
      <w:r w:rsidRPr="00485422">
        <w:rPr>
          <w:sz w:val="22"/>
          <w:szCs w:val="22"/>
        </w:rPr>
        <w:t>Vald</w:t>
      </w:r>
      <w:r w:rsidR="0087280A" w:rsidRPr="00485422">
        <w:rPr>
          <w:sz w:val="22"/>
          <w:szCs w:val="22"/>
        </w:rPr>
        <w:t xml:space="preserve"> ei ole Tegevuskava nende kulude osas kinnitanud. </w:t>
      </w:r>
      <w:r w:rsidRPr="00485422">
        <w:rPr>
          <w:sz w:val="22"/>
          <w:szCs w:val="22"/>
        </w:rPr>
        <w:t>Valla</w:t>
      </w:r>
      <w:r w:rsidR="0087280A" w:rsidRPr="00485422">
        <w:rPr>
          <w:sz w:val="22"/>
          <w:szCs w:val="22"/>
        </w:rPr>
        <w:t xml:space="preserve"> nõudel selgitab Keskus nimetatud kulutuste vajalikkust ja põhjendatust kirjalikult.</w:t>
      </w:r>
    </w:p>
    <w:p w:rsidR="00F01934" w:rsidRPr="00485422" w:rsidRDefault="00F01934" w:rsidP="00925567">
      <w:pPr>
        <w:jc w:val="both"/>
        <w:rPr>
          <w:sz w:val="22"/>
          <w:szCs w:val="22"/>
        </w:rPr>
      </w:pPr>
    </w:p>
    <w:p w:rsidR="0087280A" w:rsidRPr="00485422" w:rsidRDefault="0087280A" w:rsidP="00925567">
      <w:pPr>
        <w:numPr>
          <w:ilvl w:val="0"/>
          <w:numId w:val="2"/>
        </w:numPr>
        <w:ind w:left="709" w:hanging="709"/>
        <w:jc w:val="both"/>
        <w:rPr>
          <w:rStyle w:val="BookTitle"/>
          <w:i w:val="0"/>
          <w:sz w:val="22"/>
          <w:szCs w:val="22"/>
        </w:rPr>
      </w:pPr>
      <w:r w:rsidRPr="00485422">
        <w:rPr>
          <w:rStyle w:val="BookTitle"/>
          <w:i w:val="0"/>
          <w:sz w:val="22"/>
          <w:szCs w:val="22"/>
        </w:rPr>
        <w:t>Aruandlus ja teavitamine</w:t>
      </w:r>
    </w:p>
    <w:p w:rsidR="00F01934" w:rsidRPr="00485422" w:rsidRDefault="0087280A" w:rsidP="00925567">
      <w:pPr>
        <w:numPr>
          <w:ilvl w:val="1"/>
          <w:numId w:val="2"/>
        </w:numPr>
        <w:ind w:left="709" w:hanging="709"/>
        <w:jc w:val="both"/>
        <w:rPr>
          <w:spacing w:val="-13"/>
          <w:sz w:val="22"/>
          <w:szCs w:val="22"/>
        </w:rPr>
      </w:pPr>
      <w:r w:rsidRPr="00485422">
        <w:rPr>
          <w:spacing w:val="5"/>
          <w:sz w:val="22"/>
          <w:szCs w:val="22"/>
        </w:rPr>
        <w:t xml:space="preserve">Keskus esitab </w:t>
      </w:r>
      <w:r w:rsidR="00D9110D" w:rsidRPr="00485422">
        <w:rPr>
          <w:spacing w:val="5"/>
          <w:sz w:val="22"/>
          <w:szCs w:val="22"/>
        </w:rPr>
        <w:t>Vallale</w:t>
      </w:r>
      <w:r w:rsidRPr="00485422">
        <w:rPr>
          <w:spacing w:val="5"/>
          <w:sz w:val="22"/>
          <w:szCs w:val="22"/>
        </w:rPr>
        <w:t xml:space="preserve"> </w:t>
      </w:r>
      <w:r w:rsidR="007517CB" w:rsidRPr="00485422">
        <w:rPr>
          <w:spacing w:val="5"/>
          <w:sz w:val="22"/>
          <w:szCs w:val="22"/>
        </w:rPr>
        <w:t>kahe</w:t>
      </w:r>
      <w:r w:rsidR="00C853E5" w:rsidRPr="00485422">
        <w:rPr>
          <w:spacing w:val="5"/>
          <w:sz w:val="22"/>
          <w:szCs w:val="22"/>
        </w:rPr>
        <w:t xml:space="preserve"> (2)</w:t>
      </w:r>
      <w:r w:rsidRPr="00485422">
        <w:rPr>
          <w:spacing w:val="5"/>
          <w:sz w:val="22"/>
          <w:szCs w:val="22"/>
        </w:rPr>
        <w:t xml:space="preserve"> kuu jooksul pärast kalendriaasta lõppu aruande </w:t>
      </w:r>
      <w:r w:rsidRPr="00485422">
        <w:rPr>
          <w:spacing w:val="4"/>
          <w:sz w:val="22"/>
          <w:szCs w:val="22"/>
        </w:rPr>
        <w:t xml:space="preserve">nimetatud kalendriaastal Tegevuskava alusel täidetud Haldusülesande ning sellega </w:t>
      </w:r>
      <w:r w:rsidRPr="00485422">
        <w:rPr>
          <w:sz w:val="22"/>
          <w:szCs w:val="22"/>
        </w:rPr>
        <w:t xml:space="preserve">seotud kulude ja tulude kohta ning annab </w:t>
      </w:r>
      <w:r w:rsidR="00D9110D" w:rsidRPr="00485422">
        <w:rPr>
          <w:sz w:val="22"/>
          <w:szCs w:val="22"/>
        </w:rPr>
        <w:t>Vallale</w:t>
      </w:r>
      <w:r w:rsidRPr="00485422">
        <w:rPr>
          <w:sz w:val="22"/>
          <w:szCs w:val="22"/>
        </w:rPr>
        <w:t xml:space="preserve"> taotlusel täiendavaid selgitusi ja esitab </w:t>
      </w:r>
      <w:r w:rsidRPr="00485422">
        <w:rPr>
          <w:spacing w:val="-1"/>
          <w:sz w:val="22"/>
          <w:szCs w:val="22"/>
        </w:rPr>
        <w:t>vajadusel asjakohaseid dokumente.</w:t>
      </w:r>
    </w:p>
    <w:p w:rsidR="00F01934" w:rsidRPr="00485422" w:rsidRDefault="0087280A" w:rsidP="00925567">
      <w:pPr>
        <w:numPr>
          <w:ilvl w:val="1"/>
          <w:numId w:val="2"/>
        </w:numPr>
        <w:ind w:left="709" w:hanging="709"/>
        <w:jc w:val="both"/>
        <w:rPr>
          <w:spacing w:val="-13"/>
          <w:sz w:val="22"/>
          <w:szCs w:val="22"/>
        </w:rPr>
      </w:pPr>
      <w:r w:rsidRPr="00485422">
        <w:rPr>
          <w:sz w:val="22"/>
          <w:szCs w:val="22"/>
        </w:rPr>
        <w:t xml:space="preserve">Keskuse majandusaasta aruande kinnitamisel esitab Keskus selle </w:t>
      </w:r>
      <w:r w:rsidR="00D9110D" w:rsidRPr="00485422">
        <w:rPr>
          <w:sz w:val="22"/>
          <w:szCs w:val="22"/>
        </w:rPr>
        <w:t>Vallale</w:t>
      </w:r>
      <w:r w:rsidRPr="00485422">
        <w:rPr>
          <w:sz w:val="22"/>
          <w:szCs w:val="22"/>
        </w:rPr>
        <w:t xml:space="preserve"> </w:t>
      </w:r>
      <w:r w:rsidRPr="00485422">
        <w:rPr>
          <w:spacing w:val="1"/>
          <w:sz w:val="22"/>
          <w:szCs w:val="22"/>
        </w:rPr>
        <w:t>neljateistkümne</w:t>
      </w:r>
      <w:r w:rsidR="00AA2B1D" w:rsidRPr="00485422">
        <w:rPr>
          <w:spacing w:val="1"/>
          <w:sz w:val="22"/>
          <w:szCs w:val="22"/>
        </w:rPr>
        <w:t xml:space="preserve"> (14)</w:t>
      </w:r>
      <w:r w:rsidRPr="00485422">
        <w:rPr>
          <w:spacing w:val="1"/>
          <w:sz w:val="22"/>
          <w:szCs w:val="22"/>
        </w:rPr>
        <w:t xml:space="preserve"> tööpäeva jooksul arvates majandusaasta aruande kinnitamise päevale </w:t>
      </w:r>
      <w:r w:rsidRPr="00485422">
        <w:rPr>
          <w:sz w:val="22"/>
          <w:szCs w:val="22"/>
        </w:rPr>
        <w:t>järgnevast päevast.</w:t>
      </w:r>
    </w:p>
    <w:p w:rsidR="00F01934" w:rsidRPr="00485422" w:rsidRDefault="00D9110D" w:rsidP="00925567">
      <w:pPr>
        <w:numPr>
          <w:ilvl w:val="1"/>
          <w:numId w:val="2"/>
        </w:numPr>
        <w:ind w:left="709" w:hanging="709"/>
        <w:jc w:val="both"/>
        <w:rPr>
          <w:spacing w:val="-13"/>
          <w:sz w:val="22"/>
          <w:szCs w:val="22"/>
        </w:rPr>
      </w:pPr>
      <w:r w:rsidRPr="00485422">
        <w:rPr>
          <w:spacing w:val="5"/>
          <w:sz w:val="22"/>
          <w:szCs w:val="22"/>
        </w:rPr>
        <w:t>Vald</w:t>
      </w:r>
      <w:r w:rsidR="0087280A" w:rsidRPr="00485422">
        <w:rPr>
          <w:spacing w:val="5"/>
          <w:sz w:val="22"/>
          <w:szCs w:val="22"/>
        </w:rPr>
        <w:t xml:space="preserve"> võib Keskuselt nõuda teavet Haldusülesande täitmise kohta ja sellega seotud </w:t>
      </w:r>
      <w:r w:rsidR="0087280A" w:rsidRPr="00485422">
        <w:rPr>
          <w:spacing w:val="-1"/>
          <w:sz w:val="22"/>
          <w:szCs w:val="22"/>
        </w:rPr>
        <w:t>dokumentide esitamist.</w:t>
      </w:r>
    </w:p>
    <w:p w:rsidR="0087280A" w:rsidRPr="00485422" w:rsidRDefault="0087280A" w:rsidP="00925567">
      <w:pPr>
        <w:numPr>
          <w:ilvl w:val="1"/>
          <w:numId w:val="2"/>
        </w:numPr>
        <w:ind w:left="709" w:hanging="709"/>
        <w:jc w:val="both"/>
        <w:rPr>
          <w:spacing w:val="-13"/>
          <w:sz w:val="22"/>
          <w:szCs w:val="22"/>
        </w:rPr>
      </w:pPr>
      <w:r w:rsidRPr="00485422">
        <w:rPr>
          <w:sz w:val="22"/>
          <w:szCs w:val="22"/>
        </w:rPr>
        <w:t xml:space="preserve">Lepinguosalised peavad teineteist kirjalikult teavitama kõigist Haldusülesande </w:t>
      </w:r>
      <w:r w:rsidRPr="00485422">
        <w:rPr>
          <w:spacing w:val="-1"/>
          <w:sz w:val="22"/>
          <w:szCs w:val="22"/>
        </w:rPr>
        <w:t xml:space="preserve">täitmisega </w:t>
      </w:r>
      <w:r w:rsidRPr="00485422">
        <w:rPr>
          <w:spacing w:val="-1"/>
          <w:sz w:val="22"/>
          <w:szCs w:val="22"/>
        </w:rPr>
        <w:lastRenderedPageBreak/>
        <w:t>seotud olulistest asjaoludest.</w:t>
      </w:r>
    </w:p>
    <w:p w:rsidR="00F01934" w:rsidRPr="00485422" w:rsidRDefault="00F01934" w:rsidP="00925567">
      <w:pPr>
        <w:jc w:val="both"/>
        <w:rPr>
          <w:spacing w:val="-13"/>
          <w:sz w:val="22"/>
          <w:szCs w:val="22"/>
        </w:rPr>
      </w:pPr>
    </w:p>
    <w:p w:rsidR="0087280A" w:rsidRPr="00485422" w:rsidRDefault="0087280A" w:rsidP="00925567">
      <w:pPr>
        <w:numPr>
          <w:ilvl w:val="0"/>
          <w:numId w:val="2"/>
        </w:numPr>
        <w:ind w:left="709" w:hanging="709"/>
        <w:jc w:val="both"/>
        <w:rPr>
          <w:rStyle w:val="BookTitle"/>
          <w:i w:val="0"/>
          <w:sz w:val="22"/>
          <w:szCs w:val="22"/>
        </w:rPr>
      </w:pPr>
      <w:r w:rsidRPr="00485422">
        <w:rPr>
          <w:rStyle w:val="BookTitle"/>
          <w:i w:val="0"/>
          <w:sz w:val="22"/>
          <w:szCs w:val="22"/>
        </w:rPr>
        <w:t>Hoolsuskohustus ja Haldusülesande täitmise juhised</w:t>
      </w:r>
    </w:p>
    <w:p w:rsidR="00F01934" w:rsidRPr="00485422" w:rsidRDefault="0087280A" w:rsidP="00925567">
      <w:pPr>
        <w:numPr>
          <w:ilvl w:val="1"/>
          <w:numId w:val="2"/>
        </w:numPr>
        <w:ind w:left="709" w:hanging="709"/>
        <w:jc w:val="both"/>
        <w:rPr>
          <w:spacing w:val="-16"/>
          <w:sz w:val="22"/>
          <w:szCs w:val="22"/>
        </w:rPr>
      </w:pPr>
      <w:r w:rsidRPr="00485422">
        <w:rPr>
          <w:sz w:val="22"/>
          <w:szCs w:val="22"/>
        </w:rPr>
        <w:t xml:space="preserve">Keskus tegutseb </w:t>
      </w:r>
      <w:r w:rsidR="00D9110D" w:rsidRPr="00485422">
        <w:rPr>
          <w:sz w:val="22"/>
          <w:szCs w:val="22"/>
        </w:rPr>
        <w:t>Vallale</w:t>
      </w:r>
      <w:r w:rsidRPr="00485422">
        <w:rPr>
          <w:sz w:val="22"/>
          <w:szCs w:val="22"/>
        </w:rPr>
        <w:t xml:space="preserve"> lojaalselt ja täidetava Haldusülesande laadist tuleneva </w:t>
      </w:r>
      <w:r w:rsidRPr="00485422">
        <w:rPr>
          <w:spacing w:val="1"/>
          <w:sz w:val="22"/>
          <w:szCs w:val="22"/>
        </w:rPr>
        <w:t>vajaliku hoolsusega, juhin</w:t>
      </w:r>
      <w:r w:rsidR="000A2076" w:rsidRPr="00485422">
        <w:rPr>
          <w:spacing w:val="1"/>
          <w:sz w:val="22"/>
          <w:szCs w:val="22"/>
        </w:rPr>
        <w:t xml:space="preserve">dudes Haldusülesande täitmisel </w:t>
      </w:r>
      <w:r w:rsidRPr="00485422">
        <w:rPr>
          <w:spacing w:val="1"/>
          <w:sz w:val="22"/>
          <w:szCs w:val="22"/>
        </w:rPr>
        <w:t xml:space="preserve">Võlaõigusseaduses </w:t>
      </w:r>
      <w:r w:rsidRPr="00485422">
        <w:rPr>
          <w:spacing w:val="-1"/>
          <w:sz w:val="22"/>
          <w:szCs w:val="22"/>
        </w:rPr>
        <w:t>käsunduslepingu kohta sätestatust.</w:t>
      </w:r>
    </w:p>
    <w:p w:rsidR="00F01934" w:rsidRPr="00485422" w:rsidRDefault="0087280A" w:rsidP="00925567">
      <w:pPr>
        <w:numPr>
          <w:ilvl w:val="1"/>
          <w:numId w:val="2"/>
        </w:numPr>
        <w:ind w:left="709" w:hanging="709"/>
        <w:jc w:val="both"/>
        <w:rPr>
          <w:spacing w:val="-16"/>
          <w:sz w:val="22"/>
          <w:szCs w:val="22"/>
        </w:rPr>
      </w:pPr>
      <w:r w:rsidRPr="00485422">
        <w:rPr>
          <w:spacing w:val="5"/>
          <w:sz w:val="22"/>
          <w:szCs w:val="22"/>
        </w:rPr>
        <w:t xml:space="preserve">Keskus peab Haldusülesannet täitma vastavalt oma teadmistele ja võimetele </w:t>
      </w:r>
      <w:r w:rsidR="00D9110D" w:rsidRPr="00485422">
        <w:rPr>
          <w:spacing w:val="5"/>
          <w:sz w:val="22"/>
          <w:szCs w:val="22"/>
        </w:rPr>
        <w:t>Valla</w:t>
      </w:r>
      <w:r w:rsidRPr="00485422">
        <w:rPr>
          <w:spacing w:val="5"/>
          <w:sz w:val="22"/>
          <w:szCs w:val="22"/>
        </w:rPr>
        <w:t xml:space="preserve"> </w:t>
      </w:r>
      <w:r w:rsidRPr="00485422">
        <w:rPr>
          <w:spacing w:val="1"/>
          <w:sz w:val="22"/>
          <w:szCs w:val="22"/>
        </w:rPr>
        <w:t xml:space="preserve">jaoks parima kasuga ning ära hoidma kahju tekkimise </w:t>
      </w:r>
      <w:r w:rsidR="00D9110D" w:rsidRPr="00485422">
        <w:rPr>
          <w:spacing w:val="1"/>
          <w:sz w:val="22"/>
          <w:szCs w:val="22"/>
        </w:rPr>
        <w:t>Valla</w:t>
      </w:r>
      <w:r w:rsidRPr="00485422">
        <w:rPr>
          <w:spacing w:val="1"/>
          <w:sz w:val="22"/>
          <w:szCs w:val="22"/>
        </w:rPr>
        <w:t xml:space="preserve"> varale</w:t>
      </w:r>
      <w:r w:rsidR="00655CC0" w:rsidRPr="00485422">
        <w:rPr>
          <w:spacing w:val="1"/>
          <w:sz w:val="22"/>
          <w:szCs w:val="22"/>
        </w:rPr>
        <w:t xml:space="preserve"> ja mainele</w:t>
      </w:r>
      <w:r w:rsidRPr="00485422">
        <w:rPr>
          <w:spacing w:val="1"/>
          <w:sz w:val="22"/>
          <w:szCs w:val="22"/>
        </w:rPr>
        <w:t>.</w:t>
      </w:r>
    </w:p>
    <w:p w:rsidR="00F01934" w:rsidRPr="00485422" w:rsidRDefault="0087280A" w:rsidP="00925567">
      <w:pPr>
        <w:numPr>
          <w:ilvl w:val="1"/>
          <w:numId w:val="2"/>
        </w:numPr>
        <w:ind w:left="709" w:hanging="709"/>
        <w:jc w:val="both"/>
        <w:rPr>
          <w:spacing w:val="-16"/>
          <w:sz w:val="22"/>
          <w:szCs w:val="22"/>
        </w:rPr>
      </w:pPr>
      <w:r w:rsidRPr="00485422">
        <w:rPr>
          <w:spacing w:val="-1"/>
          <w:sz w:val="22"/>
          <w:szCs w:val="22"/>
        </w:rPr>
        <w:t xml:space="preserve">Keskusel on õigus küsida ja </w:t>
      </w:r>
      <w:r w:rsidR="00D9110D" w:rsidRPr="00485422">
        <w:rPr>
          <w:spacing w:val="-1"/>
          <w:sz w:val="22"/>
          <w:szCs w:val="22"/>
        </w:rPr>
        <w:t>Vallal</w:t>
      </w:r>
      <w:r w:rsidRPr="00485422">
        <w:rPr>
          <w:spacing w:val="-1"/>
          <w:sz w:val="22"/>
          <w:szCs w:val="22"/>
        </w:rPr>
        <w:t xml:space="preserve"> on õigus anda kirjalikke juhiseid seoses </w:t>
      </w:r>
      <w:r w:rsidRPr="00485422">
        <w:rPr>
          <w:spacing w:val="-2"/>
          <w:sz w:val="22"/>
          <w:szCs w:val="22"/>
        </w:rPr>
        <w:t>Haldusülesande täitmisega.</w:t>
      </w:r>
    </w:p>
    <w:p w:rsidR="0087280A" w:rsidRPr="00485422" w:rsidRDefault="0087280A" w:rsidP="00925567">
      <w:pPr>
        <w:numPr>
          <w:ilvl w:val="1"/>
          <w:numId w:val="2"/>
        </w:numPr>
        <w:ind w:left="709" w:hanging="709"/>
        <w:jc w:val="both"/>
        <w:rPr>
          <w:spacing w:val="-16"/>
          <w:sz w:val="22"/>
          <w:szCs w:val="22"/>
        </w:rPr>
      </w:pPr>
      <w:r w:rsidRPr="00485422">
        <w:rPr>
          <w:spacing w:val="2"/>
          <w:sz w:val="22"/>
          <w:szCs w:val="22"/>
        </w:rPr>
        <w:t xml:space="preserve">Keskus ei pea Lepingu punktis 9.3 nimetud juhiseid järgima, kui need on vastuolus </w:t>
      </w:r>
      <w:r w:rsidRPr="00485422">
        <w:rPr>
          <w:sz w:val="22"/>
          <w:szCs w:val="22"/>
        </w:rPr>
        <w:t>seaduse või Lepingust tulenevate kohustustega või nende järgimine on ebamõistlik.</w:t>
      </w:r>
    </w:p>
    <w:p w:rsidR="00F01934" w:rsidRPr="00485422" w:rsidRDefault="00F01934" w:rsidP="00925567">
      <w:pPr>
        <w:jc w:val="both"/>
        <w:rPr>
          <w:spacing w:val="-16"/>
          <w:sz w:val="22"/>
          <w:szCs w:val="22"/>
        </w:rPr>
      </w:pPr>
    </w:p>
    <w:p w:rsidR="0087280A" w:rsidRPr="00485422" w:rsidRDefault="0087280A" w:rsidP="00925567">
      <w:pPr>
        <w:numPr>
          <w:ilvl w:val="0"/>
          <w:numId w:val="2"/>
        </w:numPr>
        <w:ind w:left="709" w:hanging="709"/>
        <w:jc w:val="both"/>
        <w:rPr>
          <w:rStyle w:val="BookTitle"/>
          <w:i w:val="0"/>
          <w:sz w:val="22"/>
          <w:szCs w:val="22"/>
        </w:rPr>
      </w:pPr>
      <w:r w:rsidRPr="00485422">
        <w:rPr>
          <w:rStyle w:val="BookTitle"/>
          <w:i w:val="0"/>
          <w:sz w:val="22"/>
          <w:szCs w:val="22"/>
        </w:rPr>
        <w:t>Vääramatu jõud</w:t>
      </w:r>
    </w:p>
    <w:p w:rsidR="00F01934" w:rsidRPr="00485422" w:rsidRDefault="0087280A" w:rsidP="00925567">
      <w:pPr>
        <w:numPr>
          <w:ilvl w:val="1"/>
          <w:numId w:val="2"/>
        </w:numPr>
        <w:ind w:left="709" w:hanging="709"/>
        <w:jc w:val="both"/>
        <w:rPr>
          <w:sz w:val="22"/>
          <w:szCs w:val="22"/>
        </w:rPr>
      </w:pPr>
      <w:r w:rsidRPr="00485422">
        <w:rPr>
          <w:spacing w:val="2"/>
          <w:sz w:val="22"/>
          <w:szCs w:val="22"/>
        </w:rPr>
        <w:t xml:space="preserve">Lepingust tulenevate kohustuste täitmata jätmine või kohustuste täitmisega hilinemine </w:t>
      </w:r>
      <w:r w:rsidRPr="00485422">
        <w:rPr>
          <w:sz w:val="22"/>
          <w:szCs w:val="22"/>
        </w:rPr>
        <w:t xml:space="preserve">ei ole Lepingu rikkumine, kui vastav täitmata jätmine või täitmisega hilinemine on </w:t>
      </w:r>
      <w:r w:rsidRPr="00485422">
        <w:rPr>
          <w:spacing w:val="-1"/>
          <w:sz w:val="22"/>
          <w:szCs w:val="22"/>
        </w:rPr>
        <w:t>tingitud vääramatust jõust.</w:t>
      </w:r>
    </w:p>
    <w:p w:rsidR="00F01934" w:rsidRPr="00485422" w:rsidRDefault="0087280A" w:rsidP="00925567">
      <w:pPr>
        <w:numPr>
          <w:ilvl w:val="1"/>
          <w:numId w:val="2"/>
        </w:numPr>
        <w:ind w:left="709" w:hanging="709"/>
        <w:jc w:val="both"/>
        <w:rPr>
          <w:sz w:val="22"/>
          <w:szCs w:val="22"/>
        </w:rPr>
      </w:pPr>
      <w:r w:rsidRPr="00485422">
        <w:rPr>
          <w:spacing w:val="2"/>
          <w:sz w:val="22"/>
          <w:szCs w:val="22"/>
        </w:rPr>
        <w:t>Vää</w:t>
      </w:r>
      <w:r w:rsidR="00E242DB" w:rsidRPr="00485422">
        <w:rPr>
          <w:spacing w:val="2"/>
          <w:sz w:val="22"/>
          <w:szCs w:val="22"/>
        </w:rPr>
        <w:t>ramatuks jõuks loevad L</w:t>
      </w:r>
      <w:r w:rsidRPr="00485422">
        <w:rPr>
          <w:spacing w:val="2"/>
          <w:sz w:val="22"/>
          <w:szCs w:val="22"/>
        </w:rPr>
        <w:t xml:space="preserve">epinguosalised asjaolu või sündmuse, mida Lepinguosaline ei saanud mõjutada ega mõistlikkuse põhimõttest lähtudes sellega </w:t>
      </w:r>
      <w:r w:rsidR="001D5CA3" w:rsidRPr="00485422">
        <w:rPr>
          <w:spacing w:val="6"/>
          <w:sz w:val="22"/>
          <w:szCs w:val="22"/>
        </w:rPr>
        <w:t>arvestada või seda vältida L</w:t>
      </w:r>
      <w:r w:rsidRPr="00485422">
        <w:rPr>
          <w:spacing w:val="6"/>
          <w:sz w:val="22"/>
          <w:szCs w:val="22"/>
        </w:rPr>
        <w:t xml:space="preserve">epingu sõlmimise või nimetatud asjaolu või sündmuse </w:t>
      </w:r>
      <w:r w:rsidRPr="00485422">
        <w:rPr>
          <w:spacing w:val="1"/>
          <w:sz w:val="22"/>
          <w:szCs w:val="22"/>
        </w:rPr>
        <w:t>tekke ajal.</w:t>
      </w:r>
    </w:p>
    <w:p w:rsidR="0087280A" w:rsidRPr="00485422" w:rsidRDefault="0087280A" w:rsidP="00925567">
      <w:pPr>
        <w:numPr>
          <w:ilvl w:val="1"/>
          <w:numId w:val="2"/>
        </w:numPr>
        <w:ind w:left="709" w:hanging="709"/>
        <w:jc w:val="both"/>
        <w:rPr>
          <w:sz w:val="22"/>
          <w:szCs w:val="22"/>
        </w:rPr>
      </w:pPr>
      <w:r w:rsidRPr="00485422">
        <w:rPr>
          <w:spacing w:val="4"/>
          <w:sz w:val="22"/>
          <w:szCs w:val="22"/>
        </w:rPr>
        <w:t>Lepinguosaline teat</w:t>
      </w:r>
      <w:r w:rsidR="001D5CA3" w:rsidRPr="00485422">
        <w:rPr>
          <w:spacing w:val="4"/>
          <w:sz w:val="22"/>
          <w:szCs w:val="22"/>
        </w:rPr>
        <w:t>ab teisele L</w:t>
      </w:r>
      <w:r w:rsidRPr="00485422">
        <w:rPr>
          <w:spacing w:val="4"/>
          <w:sz w:val="22"/>
          <w:szCs w:val="22"/>
        </w:rPr>
        <w:t xml:space="preserve">epinguosalisele vääramatu jõu asjaoludest kirjalikult </w:t>
      </w:r>
      <w:r w:rsidRPr="00485422">
        <w:rPr>
          <w:spacing w:val="6"/>
          <w:sz w:val="22"/>
          <w:szCs w:val="22"/>
        </w:rPr>
        <w:t>kolme</w:t>
      </w:r>
      <w:r w:rsidR="001D5CA3" w:rsidRPr="00485422">
        <w:rPr>
          <w:spacing w:val="6"/>
          <w:sz w:val="22"/>
          <w:szCs w:val="22"/>
        </w:rPr>
        <w:t xml:space="preserve"> (3)</w:t>
      </w:r>
      <w:r w:rsidRPr="00485422">
        <w:rPr>
          <w:spacing w:val="6"/>
          <w:sz w:val="22"/>
          <w:szCs w:val="22"/>
        </w:rPr>
        <w:t xml:space="preserve"> </w:t>
      </w:r>
      <w:r w:rsidR="00C87DAA" w:rsidRPr="00485422">
        <w:rPr>
          <w:spacing w:val="6"/>
          <w:sz w:val="22"/>
          <w:szCs w:val="22"/>
        </w:rPr>
        <w:t>kalendri</w:t>
      </w:r>
      <w:r w:rsidRPr="00485422">
        <w:rPr>
          <w:spacing w:val="6"/>
          <w:sz w:val="22"/>
          <w:szCs w:val="22"/>
        </w:rPr>
        <w:t xml:space="preserve">päeva jooksul pärast vastavate asjaolude ilmnemist, selgitades kirjalikus teates </w:t>
      </w:r>
      <w:r w:rsidRPr="00485422">
        <w:rPr>
          <w:sz w:val="22"/>
          <w:szCs w:val="22"/>
        </w:rPr>
        <w:t>võimaluse korral vääramatu jõu konkreetse mõju</w:t>
      </w:r>
      <w:r w:rsidR="00ED635A" w:rsidRPr="00485422">
        <w:rPr>
          <w:sz w:val="22"/>
          <w:szCs w:val="22"/>
        </w:rPr>
        <w:t xml:space="preserve"> </w:t>
      </w:r>
      <w:r w:rsidRPr="00485422">
        <w:rPr>
          <w:sz w:val="22"/>
          <w:szCs w:val="22"/>
        </w:rPr>
        <w:t>ja selle ulatuse.</w:t>
      </w:r>
    </w:p>
    <w:p w:rsidR="00F01934" w:rsidRPr="00485422" w:rsidRDefault="00F01934" w:rsidP="00925567">
      <w:pPr>
        <w:jc w:val="both"/>
        <w:rPr>
          <w:sz w:val="22"/>
          <w:szCs w:val="22"/>
        </w:rPr>
      </w:pPr>
    </w:p>
    <w:p w:rsidR="0087280A" w:rsidRPr="00485422" w:rsidRDefault="0087280A" w:rsidP="00925567">
      <w:pPr>
        <w:numPr>
          <w:ilvl w:val="0"/>
          <w:numId w:val="2"/>
        </w:numPr>
        <w:ind w:left="709" w:hanging="709"/>
        <w:jc w:val="both"/>
        <w:rPr>
          <w:rStyle w:val="BookTitle"/>
          <w:i w:val="0"/>
          <w:sz w:val="22"/>
          <w:szCs w:val="22"/>
        </w:rPr>
      </w:pPr>
      <w:r w:rsidRPr="00485422">
        <w:rPr>
          <w:rStyle w:val="BookTitle"/>
          <w:i w:val="0"/>
          <w:sz w:val="22"/>
          <w:szCs w:val="22"/>
        </w:rPr>
        <w:t>Lepingu muutmine, lõpetamine, ülesütlemine ja teated</w:t>
      </w:r>
    </w:p>
    <w:p w:rsidR="00F01934" w:rsidRPr="00485422" w:rsidRDefault="0087280A" w:rsidP="00925567">
      <w:pPr>
        <w:numPr>
          <w:ilvl w:val="1"/>
          <w:numId w:val="2"/>
        </w:numPr>
        <w:ind w:left="709" w:hanging="709"/>
        <w:jc w:val="both"/>
        <w:rPr>
          <w:spacing w:val="-15"/>
          <w:sz w:val="22"/>
          <w:szCs w:val="22"/>
        </w:rPr>
      </w:pPr>
      <w:r w:rsidRPr="00485422">
        <w:rPr>
          <w:spacing w:val="1"/>
          <w:sz w:val="22"/>
          <w:szCs w:val="22"/>
        </w:rPr>
        <w:t xml:space="preserve">Lepingut puudutavad muudatused, sealhulgas Lepingu lõpetamine, tehakse kirjalikus </w:t>
      </w:r>
      <w:r w:rsidRPr="00485422">
        <w:rPr>
          <w:spacing w:val="-1"/>
          <w:sz w:val="22"/>
          <w:szCs w:val="22"/>
        </w:rPr>
        <w:t>vormis. Muudatused jõustuvad alates nende allakirjutamisest</w:t>
      </w:r>
      <w:r w:rsidR="00603EBF" w:rsidRPr="00485422">
        <w:rPr>
          <w:spacing w:val="-1"/>
          <w:sz w:val="22"/>
          <w:szCs w:val="22"/>
        </w:rPr>
        <w:t xml:space="preserve"> Lepinguosaliste poolt</w:t>
      </w:r>
      <w:r w:rsidRPr="00485422">
        <w:rPr>
          <w:spacing w:val="-1"/>
          <w:sz w:val="22"/>
          <w:szCs w:val="22"/>
        </w:rPr>
        <w:t xml:space="preserve"> või muul Lepinguosaliste </w:t>
      </w:r>
      <w:r w:rsidRPr="00485422">
        <w:rPr>
          <w:sz w:val="22"/>
          <w:szCs w:val="22"/>
        </w:rPr>
        <w:t xml:space="preserve">kokkuleppest, seadusest või </w:t>
      </w:r>
      <w:r w:rsidR="00217EFB" w:rsidRPr="00485422">
        <w:rPr>
          <w:sz w:val="22"/>
          <w:szCs w:val="22"/>
        </w:rPr>
        <w:t>Vall</w:t>
      </w:r>
      <w:r w:rsidR="00B73FE9" w:rsidRPr="00485422">
        <w:rPr>
          <w:sz w:val="22"/>
          <w:szCs w:val="22"/>
        </w:rPr>
        <w:t>a</w:t>
      </w:r>
      <w:r w:rsidRPr="00485422">
        <w:rPr>
          <w:sz w:val="22"/>
          <w:szCs w:val="22"/>
        </w:rPr>
        <w:t xml:space="preserve"> põhimäärusest tuleneval tähtpäeval.</w:t>
      </w:r>
    </w:p>
    <w:p w:rsidR="00F01934" w:rsidRPr="00485422" w:rsidRDefault="0087280A" w:rsidP="00925567">
      <w:pPr>
        <w:numPr>
          <w:ilvl w:val="1"/>
          <w:numId w:val="2"/>
        </w:numPr>
        <w:ind w:left="709" w:hanging="709"/>
        <w:jc w:val="both"/>
        <w:rPr>
          <w:sz w:val="22"/>
          <w:szCs w:val="22"/>
        </w:rPr>
      </w:pPr>
      <w:r w:rsidRPr="00485422">
        <w:rPr>
          <w:sz w:val="22"/>
          <w:szCs w:val="22"/>
        </w:rPr>
        <w:t>Lep</w:t>
      </w:r>
      <w:r w:rsidR="00CF78C9" w:rsidRPr="00485422">
        <w:rPr>
          <w:sz w:val="22"/>
          <w:szCs w:val="22"/>
        </w:rPr>
        <w:t>inguosalised võivad L</w:t>
      </w:r>
      <w:r w:rsidRPr="00485422">
        <w:rPr>
          <w:sz w:val="22"/>
          <w:szCs w:val="22"/>
        </w:rPr>
        <w:t>epingu korraliselt üles öelda, teatades sellest kirjalikult ette vähemalt kolm (3) kuud.</w:t>
      </w:r>
    </w:p>
    <w:p w:rsidR="00F01934" w:rsidRPr="00485422" w:rsidRDefault="0087280A" w:rsidP="00925567">
      <w:pPr>
        <w:numPr>
          <w:ilvl w:val="1"/>
          <w:numId w:val="2"/>
        </w:numPr>
        <w:ind w:left="709" w:hanging="709"/>
        <w:jc w:val="both"/>
        <w:rPr>
          <w:sz w:val="22"/>
          <w:szCs w:val="22"/>
        </w:rPr>
      </w:pPr>
      <w:r w:rsidRPr="00485422">
        <w:rPr>
          <w:sz w:val="22"/>
          <w:szCs w:val="22"/>
        </w:rPr>
        <w:t>Juhul, kui Lepingu punktis 10.2 nimetatud asjaolu või sündmus on kestnud või mõistlik Lepingu osalisega sarnane isik saaks eeldada, et nimetatud asjaolu</w:t>
      </w:r>
      <w:r w:rsidR="00CF78C9" w:rsidRPr="00485422">
        <w:rPr>
          <w:sz w:val="22"/>
          <w:szCs w:val="22"/>
        </w:rPr>
        <w:t xml:space="preserve"> või sündmus kestab enam kui kaks (2)</w:t>
      </w:r>
      <w:r w:rsidRPr="00485422">
        <w:rPr>
          <w:sz w:val="22"/>
          <w:szCs w:val="22"/>
        </w:rPr>
        <w:t xml:space="preserve"> kuud järjest, on Lepinguosalisel õigus Leping üles öelda, teatades sellest te</w:t>
      </w:r>
      <w:r w:rsidR="00CF78C9" w:rsidRPr="00485422">
        <w:rPr>
          <w:sz w:val="22"/>
          <w:szCs w:val="22"/>
        </w:rPr>
        <w:t>isele Lepinguosalisele ette vähemalt neliteist (14)</w:t>
      </w:r>
      <w:r w:rsidRPr="00485422">
        <w:rPr>
          <w:sz w:val="22"/>
          <w:szCs w:val="22"/>
        </w:rPr>
        <w:t xml:space="preserve"> </w:t>
      </w:r>
      <w:r w:rsidR="00ED635A" w:rsidRPr="00485422">
        <w:rPr>
          <w:sz w:val="22"/>
          <w:szCs w:val="22"/>
        </w:rPr>
        <w:t>kalendri</w:t>
      </w:r>
      <w:r w:rsidRPr="00485422">
        <w:rPr>
          <w:sz w:val="22"/>
          <w:szCs w:val="22"/>
        </w:rPr>
        <w:t>päeva, arvates 10.2 nimetatud asjaolust või sündmusest teada saamise päevale järgnevast päevast.</w:t>
      </w:r>
    </w:p>
    <w:p w:rsidR="0087280A" w:rsidRPr="00485422" w:rsidRDefault="0087280A" w:rsidP="00925567">
      <w:pPr>
        <w:numPr>
          <w:ilvl w:val="1"/>
          <w:numId w:val="2"/>
        </w:numPr>
        <w:ind w:left="709" w:hanging="709"/>
        <w:jc w:val="both"/>
        <w:rPr>
          <w:sz w:val="22"/>
          <w:szCs w:val="22"/>
        </w:rPr>
      </w:pPr>
      <w:r w:rsidRPr="00485422">
        <w:rPr>
          <w:sz w:val="22"/>
          <w:szCs w:val="22"/>
        </w:rPr>
        <w:t>Lepinguga seotud teated esitavad Lepinguosalised üksteisele üksnes kirjalikult</w:t>
      </w:r>
      <w:r w:rsidR="00217EFB" w:rsidRPr="00485422">
        <w:rPr>
          <w:sz w:val="22"/>
          <w:szCs w:val="22"/>
        </w:rPr>
        <w:t xml:space="preserve"> (sh e-kirja teel edastatud digitaalselt allkirjastatud kirjad ja teated)</w:t>
      </w:r>
      <w:r w:rsidRPr="00485422">
        <w:rPr>
          <w:sz w:val="22"/>
          <w:szCs w:val="22"/>
        </w:rPr>
        <w:t>, välja arvatud informatiivse tähendusega teated, mis ei ole suunatud Lepinguga seotud õiguste või kohustuste tekitamisele, muutmisele või lõpetamisele.</w:t>
      </w:r>
    </w:p>
    <w:p w:rsidR="00F01934" w:rsidRPr="00485422" w:rsidRDefault="00F01934" w:rsidP="00925567">
      <w:pPr>
        <w:jc w:val="both"/>
        <w:rPr>
          <w:spacing w:val="-15"/>
          <w:sz w:val="22"/>
          <w:szCs w:val="22"/>
        </w:rPr>
      </w:pPr>
    </w:p>
    <w:p w:rsidR="0087280A" w:rsidRPr="00485422" w:rsidRDefault="0087280A" w:rsidP="00925567">
      <w:pPr>
        <w:numPr>
          <w:ilvl w:val="0"/>
          <w:numId w:val="2"/>
        </w:numPr>
        <w:ind w:left="709" w:hanging="709"/>
        <w:jc w:val="both"/>
        <w:rPr>
          <w:rStyle w:val="BookTitle"/>
          <w:i w:val="0"/>
          <w:sz w:val="22"/>
          <w:szCs w:val="22"/>
        </w:rPr>
      </w:pPr>
      <w:r w:rsidRPr="00485422">
        <w:rPr>
          <w:rStyle w:val="BookTitle"/>
          <w:i w:val="0"/>
          <w:sz w:val="22"/>
          <w:szCs w:val="22"/>
        </w:rPr>
        <w:t>Mitmesugused sätted</w:t>
      </w:r>
    </w:p>
    <w:p w:rsidR="00F01934" w:rsidRPr="00485422" w:rsidRDefault="00CC2DD9" w:rsidP="00925567">
      <w:pPr>
        <w:numPr>
          <w:ilvl w:val="1"/>
          <w:numId w:val="2"/>
        </w:numPr>
        <w:ind w:left="709" w:hanging="709"/>
        <w:jc w:val="both"/>
        <w:rPr>
          <w:sz w:val="22"/>
          <w:szCs w:val="22"/>
        </w:rPr>
      </w:pPr>
      <w:r w:rsidRPr="00485422">
        <w:rPr>
          <w:sz w:val="22"/>
          <w:szCs w:val="22"/>
        </w:rPr>
        <w:t>Vald</w:t>
      </w:r>
      <w:r w:rsidR="0087280A" w:rsidRPr="00485422">
        <w:rPr>
          <w:sz w:val="22"/>
          <w:szCs w:val="22"/>
        </w:rPr>
        <w:t xml:space="preserve"> on kontrollinud, et Keskus on usaldusväärne volitamaks teda täitma Haldusülesannet.</w:t>
      </w:r>
    </w:p>
    <w:p w:rsidR="00F01934" w:rsidRPr="00485422" w:rsidRDefault="00CC2DD9" w:rsidP="00925567">
      <w:pPr>
        <w:numPr>
          <w:ilvl w:val="1"/>
          <w:numId w:val="2"/>
        </w:numPr>
        <w:ind w:left="709" w:hanging="709"/>
        <w:jc w:val="both"/>
        <w:rPr>
          <w:sz w:val="22"/>
          <w:szCs w:val="22"/>
        </w:rPr>
      </w:pPr>
      <w:r w:rsidRPr="00485422">
        <w:rPr>
          <w:sz w:val="22"/>
          <w:szCs w:val="22"/>
        </w:rPr>
        <w:t>Vald</w:t>
      </w:r>
      <w:r w:rsidR="0087280A" w:rsidRPr="00485422">
        <w:rPr>
          <w:sz w:val="22"/>
          <w:szCs w:val="22"/>
        </w:rPr>
        <w:t xml:space="preserve"> kinnitab, et on teinud kõik vajalikud toimingud ja täitnud muud Lepingu sõlmimiseks ja jõustamiseks vajalikud kohustused.</w:t>
      </w:r>
    </w:p>
    <w:p w:rsidR="0087280A" w:rsidRPr="00485422" w:rsidRDefault="0087280A" w:rsidP="00925567">
      <w:pPr>
        <w:numPr>
          <w:ilvl w:val="1"/>
          <w:numId w:val="2"/>
        </w:numPr>
        <w:ind w:left="709" w:hanging="709"/>
        <w:jc w:val="both"/>
        <w:rPr>
          <w:sz w:val="22"/>
          <w:szCs w:val="22"/>
        </w:rPr>
      </w:pPr>
      <w:r w:rsidRPr="00485422">
        <w:rPr>
          <w:sz w:val="22"/>
          <w:szCs w:val="22"/>
        </w:rPr>
        <w:t>Keskus kinnitab, et:</w:t>
      </w:r>
    </w:p>
    <w:p w:rsidR="00F01934" w:rsidRPr="00485422" w:rsidRDefault="00E30DF9" w:rsidP="00925567">
      <w:pPr>
        <w:numPr>
          <w:ilvl w:val="2"/>
          <w:numId w:val="2"/>
        </w:numPr>
        <w:ind w:left="709" w:hanging="709"/>
        <w:jc w:val="both"/>
        <w:rPr>
          <w:sz w:val="22"/>
          <w:szCs w:val="22"/>
        </w:rPr>
      </w:pPr>
      <w:r w:rsidRPr="00485422">
        <w:rPr>
          <w:sz w:val="22"/>
          <w:szCs w:val="22"/>
        </w:rPr>
        <w:t>tal on võimalik kasutada H</w:t>
      </w:r>
      <w:r w:rsidR="0087280A" w:rsidRPr="00485422">
        <w:rPr>
          <w:sz w:val="22"/>
          <w:szCs w:val="22"/>
        </w:rPr>
        <w:t>aldusülesannete täitmiseks vajaminevaid tehnilisi vahendeid, tal on nõutavate teadmiste ja oskustega töötajad ning muud ee</w:t>
      </w:r>
      <w:r w:rsidRPr="00485422">
        <w:rPr>
          <w:sz w:val="22"/>
          <w:szCs w:val="22"/>
        </w:rPr>
        <w:t>ldused ja kogemused volitatava H</w:t>
      </w:r>
      <w:r w:rsidR="0087280A" w:rsidRPr="00485422">
        <w:rPr>
          <w:sz w:val="22"/>
          <w:szCs w:val="22"/>
        </w:rPr>
        <w:t>aldusülesande täitmiseks;</w:t>
      </w:r>
    </w:p>
    <w:p w:rsidR="00F01934" w:rsidRPr="00485422" w:rsidRDefault="0087280A" w:rsidP="00925567">
      <w:pPr>
        <w:numPr>
          <w:ilvl w:val="2"/>
          <w:numId w:val="2"/>
        </w:numPr>
        <w:ind w:left="709" w:hanging="709"/>
        <w:jc w:val="both"/>
        <w:rPr>
          <w:sz w:val="22"/>
          <w:szCs w:val="22"/>
        </w:rPr>
      </w:pPr>
      <w:r w:rsidRPr="00485422">
        <w:rPr>
          <w:sz w:val="22"/>
          <w:szCs w:val="22"/>
        </w:rPr>
        <w:t>tema suhtes ei ole algatatud likvideerimist ega pankrotimenetlust;</w:t>
      </w:r>
    </w:p>
    <w:p w:rsidR="00F01934" w:rsidRPr="00485422" w:rsidRDefault="0087280A" w:rsidP="00925567">
      <w:pPr>
        <w:numPr>
          <w:ilvl w:val="2"/>
          <w:numId w:val="2"/>
        </w:numPr>
        <w:ind w:left="709" w:hanging="709"/>
        <w:jc w:val="both"/>
        <w:rPr>
          <w:sz w:val="22"/>
          <w:szCs w:val="22"/>
        </w:rPr>
      </w:pPr>
      <w:r w:rsidRPr="00485422">
        <w:rPr>
          <w:sz w:val="22"/>
          <w:szCs w:val="22"/>
        </w:rPr>
        <w:t>ei esine asjaolusid, mis võivad põhjustada tema püsiva maksejõuetuse või tema tegevuse lõpetamise;</w:t>
      </w:r>
    </w:p>
    <w:p w:rsidR="00F01934" w:rsidRPr="00485422" w:rsidRDefault="0087280A" w:rsidP="00925567">
      <w:pPr>
        <w:numPr>
          <w:ilvl w:val="2"/>
          <w:numId w:val="2"/>
        </w:numPr>
        <w:ind w:left="709" w:hanging="709"/>
        <w:jc w:val="both"/>
        <w:rPr>
          <w:sz w:val="22"/>
          <w:szCs w:val="22"/>
        </w:rPr>
      </w:pPr>
      <w:r w:rsidRPr="00485422">
        <w:rPr>
          <w:sz w:val="22"/>
          <w:szCs w:val="22"/>
        </w:rPr>
        <w:t>tema kohta ei ole karistusandmeid karistusregistris;</w:t>
      </w:r>
    </w:p>
    <w:p w:rsidR="00F01934" w:rsidRPr="00485422" w:rsidRDefault="0087280A" w:rsidP="00925567">
      <w:pPr>
        <w:numPr>
          <w:ilvl w:val="2"/>
          <w:numId w:val="2"/>
        </w:numPr>
        <w:ind w:left="709" w:hanging="709"/>
        <w:jc w:val="both"/>
        <w:rPr>
          <w:sz w:val="22"/>
          <w:szCs w:val="22"/>
        </w:rPr>
      </w:pPr>
      <w:r w:rsidRPr="00485422">
        <w:rPr>
          <w:sz w:val="22"/>
          <w:szCs w:val="22"/>
        </w:rPr>
        <w:t>ta ei ole oluliselt rikkunud temaga sõlmitud halduslepinguid või riigihanke teostamiseks sõlmitud hankelepinguid ja</w:t>
      </w:r>
    </w:p>
    <w:p w:rsidR="0087280A" w:rsidRPr="00485422" w:rsidRDefault="0087280A" w:rsidP="00925567">
      <w:pPr>
        <w:numPr>
          <w:ilvl w:val="2"/>
          <w:numId w:val="2"/>
        </w:numPr>
        <w:ind w:left="709" w:hanging="709"/>
        <w:jc w:val="both"/>
        <w:rPr>
          <w:sz w:val="22"/>
          <w:szCs w:val="22"/>
        </w:rPr>
      </w:pPr>
      <w:r w:rsidRPr="00485422">
        <w:rPr>
          <w:sz w:val="22"/>
          <w:szCs w:val="22"/>
        </w:rPr>
        <w:t>tal ei ole maksuvõlga, sealhulgas ajatatud maksuvõlga, ega lõivude, trahvide või sundkindlustuse maksete võlgnevust.</w:t>
      </w:r>
    </w:p>
    <w:p w:rsidR="00F01934" w:rsidRPr="00485422" w:rsidRDefault="00E30DF9" w:rsidP="00925567">
      <w:pPr>
        <w:numPr>
          <w:ilvl w:val="1"/>
          <w:numId w:val="2"/>
        </w:numPr>
        <w:ind w:left="709" w:hanging="709"/>
        <w:jc w:val="both"/>
        <w:rPr>
          <w:sz w:val="22"/>
          <w:szCs w:val="22"/>
        </w:rPr>
      </w:pPr>
      <w:r w:rsidRPr="00485422">
        <w:rPr>
          <w:sz w:val="22"/>
          <w:szCs w:val="22"/>
        </w:rPr>
        <w:t>Lepingu</w:t>
      </w:r>
      <w:r w:rsidR="0087280A" w:rsidRPr="00485422">
        <w:rPr>
          <w:sz w:val="22"/>
          <w:szCs w:val="22"/>
        </w:rPr>
        <w:t>osalistel</w:t>
      </w:r>
      <w:r w:rsidR="00AD773A" w:rsidRPr="00485422">
        <w:rPr>
          <w:sz w:val="22"/>
          <w:szCs w:val="22"/>
        </w:rPr>
        <w:t xml:space="preserve"> ei ole õ</w:t>
      </w:r>
      <w:r w:rsidR="00655CC0" w:rsidRPr="00485422">
        <w:rPr>
          <w:sz w:val="22"/>
          <w:szCs w:val="22"/>
        </w:rPr>
        <w:t xml:space="preserve">igust anda käesolevast </w:t>
      </w:r>
      <w:r w:rsidR="0087280A" w:rsidRPr="00485422">
        <w:rPr>
          <w:sz w:val="22"/>
          <w:szCs w:val="22"/>
        </w:rPr>
        <w:t>Lepingust tulenevaid õigusi ja kohustusi üle kolmandatele isikutele.</w:t>
      </w:r>
    </w:p>
    <w:p w:rsidR="0087280A" w:rsidRPr="00485422" w:rsidRDefault="0087280A" w:rsidP="00925567">
      <w:pPr>
        <w:numPr>
          <w:ilvl w:val="1"/>
          <w:numId w:val="2"/>
        </w:numPr>
        <w:ind w:left="709" w:hanging="709"/>
        <w:jc w:val="both"/>
        <w:rPr>
          <w:sz w:val="22"/>
          <w:szCs w:val="22"/>
        </w:rPr>
      </w:pPr>
      <w:r w:rsidRPr="00485422">
        <w:rPr>
          <w:sz w:val="22"/>
          <w:szCs w:val="22"/>
        </w:rPr>
        <w:lastRenderedPageBreak/>
        <w:t xml:space="preserve">Lepingu lõppemisel annab Keskus </w:t>
      </w:r>
      <w:r w:rsidR="00CC2DD9" w:rsidRPr="00485422">
        <w:rPr>
          <w:sz w:val="22"/>
          <w:szCs w:val="22"/>
        </w:rPr>
        <w:t>Valla</w:t>
      </w:r>
      <w:r w:rsidRPr="00485422">
        <w:rPr>
          <w:sz w:val="22"/>
          <w:szCs w:val="22"/>
        </w:rPr>
        <w:t xml:space="preserve"> taotlusel </w:t>
      </w:r>
      <w:r w:rsidR="00CC2DD9" w:rsidRPr="00485422">
        <w:rPr>
          <w:sz w:val="22"/>
          <w:szCs w:val="22"/>
        </w:rPr>
        <w:t>Vallale</w:t>
      </w:r>
      <w:r w:rsidR="00E30DF9" w:rsidRPr="00485422">
        <w:rPr>
          <w:sz w:val="22"/>
          <w:szCs w:val="22"/>
        </w:rPr>
        <w:t xml:space="preserve"> viie (5)</w:t>
      </w:r>
      <w:r w:rsidRPr="00485422">
        <w:rPr>
          <w:sz w:val="22"/>
          <w:szCs w:val="22"/>
        </w:rPr>
        <w:t xml:space="preserve"> tööpäeva jooksul üle Haldusülesande täitmist puudutavad dokumendid, mis on vajalikud Haldusülesande täitmise järjepidevuse tagamiseks.</w:t>
      </w:r>
    </w:p>
    <w:p w:rsidR="00F01934" w:rsidRPr="00485422" w:rsidRDefault="00F01934" w:rsidP="00925567">
      <w:pPr>
        <w:jc w:val="both"/>
        <w:rPr>
          <w:spacing w:val="-11"/>
          <w:sz w:val="22"/>
          <w:szCs w:val="22"/>
        </w:rPr>
      </w:pPr>
    </w:p>
    <w:p w:rsidR="0087280A" w:rsidRPr="00485422" w:rsidRDefault="0087280A" w:rsidP="00925567">
      <w:pPr>
        <w:numPr>
          <w:ilvl w:val="0"/>
          <w:numId w:val="2"/>
        </w:numPr>
        <w:ind w:left="709" w:hanging="709"/>
        <w:jc w:val="both"/>
        <w:rPr>
          <w:rStyle w:val="BookTitle"/>
          <w:i w:val="0"/>
          <w:spacing w:val="0"/>
          <w:sz w:val="22"/>
          <w:szCs w:val="22"/>
        </w:rPr>
      </w:pPr>
      <w:r w:rsidRPr="00485422">
        <w:rPr>
          <w:rStyle w:val="BookTitle"/>
          <w:i w:val="0"/>
          <w:spacing w:val="0"/>
          <w:sz w:val="22"/>
          <w:szCs w:val="22"/>
        </w:rPr>
        <w:t>Lepingu tähtaeg ja jõustumine</w:t>
      </w:r>
    </w:p>
    <w:p w:rsidR="00F01934" w:rsidRPr="00485422" w:rsidRDefault="0087280A" w:rsidP="00925567">
      <w:pPr>
        <w:numPr>
          <w:ilvl w:val="1"/>
          <w:numId w:val="2"/>
        </w:numPr>
        <w:ind w:left="709" w:hanging="709"/>
        <w:jc w:val="both"/>
        <w:rPr>
          <w:sz w:val="22"/>
          <w:szCs w:val="22"/>
        </w:rPr>
      </w:pPr>
      <w:r w:rsidRPr="00485422">
        <w:rPr>
          <w:sz w:val="22"/>
          <w:szCs w:val="22"/>
        </w:rPr>
        <w:t>Leping on sõlmitud tähtajatult.</w:t>
      </w:r>
    </w:p>
    <w:p w:rsidR="002739E2" w:rsidRPr="00485422" w:rsidRDefault="000A2076" w:rsidP="002739E2">
      <w:pPr>
        <w:numPr>
          <w:ilvl w:val="1"/>
          <w:numId w:val="2"/>
        </w:numPr>
        <w:ind w:left="709" w:hanging="709"/>
        <w:jc w:val="both"/>
        <w:rPr>
          <w:sz w:val="22"/>
          <w:szCs w:val="22"/>
        </w:rPr>
      </w:pPr>
      <w:r w:rsidRPr="00485422">
        <w:rPr>
          <w:sz w:val="22"/>
          <w:szCs w:val="22"/>
        </w:rPr>
        <w:t xml:space="preserve">Leping jõustub </w:t>
      </w:r>
      <w:r w:rsidR="0035729A" w:rsidRPr="00485422">
        <w:rPr>
          <w:sz w:val="22"/>
          <w:szCs w:val="22"/>
        </w:rPr>
        <w:t>selle allkirjastamisest</w:t>
      </w:r>
      <w:r w:rsidR="002739E2" w:rsidRPr="00485422">
        <w:rPr>
          <w:sz w:val="22"/>
          <w:szCs w:val="22"/>
        </w:rPr>
        <w:t xml:space="preserve"> </w:t>
      </w:r>
      <w:r w:rsidR="00C00A89" w:rsidRPr="00485422">
        <w:rPr>
          <w:bCs/>
          <w:sz w:val="22"/>
          <w:szCs w:val="22"/>
        </w:rPr>
        <w:t>Lepinguosaliste</w:t>
      </w:r>
      <w:r w:rsidR="002739E2" w:rsidRPr="00485422">
        <w:rPr>
          <w:sz w:val="22"/>
          <w:szCs w:val="22"/>
        </w:rPr>
        <w:t xml:space="preserve"> poolt.</w:t>
      </w:r>
    </w:p>
    <w:p w:rsidR="000854C0" w:rsidRPr="00485422" w:rsidRDefault="000854C0" w:rsidP="000854C0">
      <w:pPr>
        <w:numPr>
          <w:ilvl w:val="1"/>
          <w:numId w:val="2"/>
        </w:numPr>
        <w:ind w:left="709" w:hanging="709"/>
        <w:jc w:val="both"/>
        <w:rPr>
          <w:sz w:val="22"/>
          <w:szCs w:val="22"/>
        </w:rPr>
      </w:pPr>
      <w:r w:rsidRPr="00485422">
        <w:rPr>
          <w:sz w:val="22"/>
          <w:szCs w:val="22"/>
        </w:rPr>
        <w:t>Leping on koostatud</w:t>
      </w:r>
      <w:r w:rsidR="00B500F8" w:rsidRPr="00485422">
        <w:rPr>
          <w:sz w:val="22"/>
          <w:szCs w:val="22"/>
        </w:rPr>
        <w:t xml:space="preserve"> </w:t>
      </w:r>
      <w:r w:rsidR="00DC464A" w:rsidRPr="00485422">
        <w:rPr>
          <w:sz w:val="22"/>
          <w:szCs w:val="22"/>
        </w:rPr>
        <w:t>viiel</w:t>
      </w:r>
      <w:r w:rsidR="00B500F8" w:rsidRPr="00485422">
        <w:rPr>
          <w:sz w:val="22"/>
          <w:szCs w:val="22"/>
        </w:rPr>
        <w:t xml:space="preserve"> (</w:t>
      </w:r>
      <w:r w:rsidR="00DC464A" w:rsidRPr="00485422">
        <w:rPr>
          <w:sz w:val="22"/>
          <w:szCs w:val="22"/>
        </w:rPr>
        <w:t>5</w:t>
      </w:r>
      <w:r w:rsidR="00B500F8" w:rsidRPr="00485422">
        <w:rPr>
          <w:sz w:val="22"/>
          <w:szCs w:val="22"/>
        </w:rPr>
        <w:t>) lehel,</w:t>
      </w:r>
      <w:r w:rsidRPr="00485422">
        <w:rPr>
          <w:sz w:val="22"/>
          <w:szCs w:val="22"/>
        </w:rPr>
        <w:t xml:space="preserve"> üh</w:t>
      </w:r>
      <w:r w:rsidR="00550289" w:rsidRPr="00485422">
        <w:rPr>
          <w:sz w:val="22"/>
          <w:szCs w:val="22"/>
        </w:rPr>
        <w:t>es eksemplaris ja all</w:t>
      </w:r>
      <w:r w:rsidR="00B500F8" w:rsidRPr="00485422">
        <w:rPr>
          <w:sz w:val="22"/>
          <w:szCs w:val="22"/>
        </w:rPr>
        <w:t>kirjastatud</w:t>
      </w:r>
      <w:r w:rsidRPr="00485422">
        <w:rPr>
          <w:sz w:val="22"/>
          <w:szCs w:val="22"/>
        </w:rPr>
        <w:t xml:space="preserve"> Lepinguosaliste poolt digitaalselt.</w:t>
      </w:r>
    </w:p>
    <w:p w:rsidR="000B5A46" w:rsidRPr="00485422" w:rsidRDefault="000B5A46" w:rsidP="000854C0">
      <w:pPr>
        <w:numPr>
          <w:ilvl w:val="1"/>
          <w:numId w:val="2"/>
        </w:numPr>
        <w:ind w:left="709" w:hanging="709"/>
        <w:jc w:val="both"/>
        <w:rPr>
          <w:sz w:val="22"/>
          <w:szCs w:val="22"/>
        </w:rPr>
      </w:pPr>
      <w:r w:rsidRPr="00485422">
        <w:rPr>
          <w:sz w:val="22"/>
          <w:szCs w:val="22"/>
        </w:rPr>
        <w:t xml:space="preserve">Lepinguosaliste poolt allkirjastatud Leping avalikustatakse </w:t>
      </w:r>
      <w:r w:rsidR="00751A4A" w:rsidRPr="00485422">
        <w:rPr>
          <w:sz w:val="22"/>
          <w:szCs w:val="22"/>
        </w:rPr>
        <w:t>.</w:t>
      </w:r>
      <w:r w:rsidR="00DF5EDC" w:rsidRPr="00485422">
        <w:rPr>
          <w:sz w:val="22"/>
          <w:szCs w:val="22"/>
        </w:rPr>
        <w:t>Anija</w:t>
      </w:r>
      <w:r w:rsidRPr="00485422">
        <w:rPr>
          <w:sz w:val="22"/>
          <w:szCs w:val="22"/>
        </w:rPr>
        <w:t xml:space="preserve"> valla veebilehel.</w:t>
      </w:r>
    </w:p>
    <w:p w:rsidR="000940C6" w:rsidRPr="00485422" w:rsidRDefault="000940C6" w:rsidP="00B500F8">
      <w:pPr>
        <w:jc w:val="both"/>
        <w:rPr>
          <w:sz w:val="22"/>
          <w:szCs w:val="22"/>
        </w:rPr>
      </w:pPr>
    </w:p>
    <w:p w:rsidR="0087280A" w:rsidRPr="00485422" w:rsidRDefault="0087280A" w:rsidP="00925567">
      <w:pPr>
        <w:numPr>
          <w:ilvl w:val="0"/>
          <w:numId w:val="2"/>
        </w:numPr>
        <w:ind w:left="709" w:hanging="709"/>
        <w:jc w:val="both"/>
        <w:rPr>
          <w:rStyle w:val="BookTitle"/>
          <w:i w:val="0"/>
          <w:spacing w:val="0"/>
          <w:sz w:val="22"/>
          <w:szCs w:val="22"/>
        </w:rPr>
      </w:pPr>
      <w:r w:rsidRPr="00485422">
        <w:rPr>
          <w:rStyle w:val="BookTitle"/>
          <w:i w:val="0"/>
          <w:spacing w:val="0"/>
          <w:sz w:val="22"/>
          <w:szCs w:val="22"/>
        </w:rPr>
        <w:t>Rakendussätted</w:t>
      </w:r>
    </w:p>
    <w:p w:rsidR="00F01934" w:rsidRPr="00485422" w:rsidRDefault="0087280A" w:rsidP="00925567">
      <w:pPr>
        <w:numPr>
          <w:ilvl w:val="1"/>
          <w:numId w:val="2"/>
        </w:numPr>
        <w:ind w:left="709" w:hanging="709"/>
        <w:jc w:val="both"/>
        <w:rPr>
          <w:sz w:val="22"/>
          <w:szCs w:val="22"/>
        </w:rPr>
      </w:pPr>
      <w:r w:rsidRPr="00485422">
        <w:rPr>
          <w:sz w:val="22"/>
          <w:szCs w:val="22"/>
        </w:rPr>
        <w:t>Keskus esitab 201</w:t>
      </w:r>
      <w:r w:rsidR="00EA6FD6" w:rsidRPr="00485422">
        <w:rPr>
          <w:sz w:val="22"/>
          <w:szCs w:val="22"/>
        </w:rPr>
        <w:t>8</w:t>
      </w:r>
      <w:r w:rsidRPr="00485422">
        <w:rPr>
          <w:sz w:val="22"/>
          <w:szCs w:val="22"/>
        </w:rPr>
        <w:t>. kalendriaast</w:t>
      </w:r>
      <w:r w:rsidR="00395121" w:rsidRPr="00485422">
        <w:rPr>
          <w:sz w:val="22"/>
          <w:szCs w:val="22"/>
        </w:rPr>
        <w:t>a osas Tegevuskava hiljemalt kahe (2)</w:t>
      </w:r>
      <w:r w:rsidRPr="00485422">
        <w:rPr>
          <w:sz w:val="22"/>
          <w:szCs w:val="22"/>
        </w:rPr>
        <w:t xml:space="preserve"> kuu jooksul alates Lepingu jõustumise päevale järgnevast päevast.</w:t>
      </w:r>
    </w:p>
    <w:p w:rsidR="0087280A" w:rsidRPr="00485422" w:rsidRDefault="00CC2DD9" w:rsidP="00925567">
      <w:pPr>
        <w:numPr>
          <w:ilvl w:val="1"/>
          <w:numId w:val="2"/>
        </w:numPr>
        <w:ind w:left="709" w:hanging="709"/>
        <w:jc w:val="both"/>
        <w:rPr>
          <w:sz w:val="22"/>
          <w:szCs w:val="22"/>
        </w:rPr>
      </w:pPr>
      <w:r w:rsidRPr="00485422">
        <w:rPr>
          <w:sz w:val="22"/>
          <w:szCs w:val="22"/>
        </w:rPr>
        <w:t>Vald</w:t>
      </w:r>
      <w:r w:rsidR="0087280A" w:rsidRPr="00485422">
        <w:rPr>
          <w:sz w:val="22"/>
          <w:szCs w:val="22"/>
        </w:rPr>
        <w:t xml:space="preserve"> tutvub punktis 1</w:t>
      </w:r>
      <w:r w:rsidR="009D5004" w:rsidRPr="00485422">
        <w:rPr>
          <w:sz w:val="22"/>
          <w:szCs w:val="22"/>
        </w:rPr>
        <w:t>4</w:t>
      </w:r>
      <w:r w:rsidR="0087280A" w:rsidRPr="00485422">
        <w:rPr>
          <w:sz w:val="22"/>
          <w:szCs w:val="22"/>
        </w:rPr>
        <w:t>.1 nimetatud Tegev</w:t>
      </w:r>
      <w:r w:rsidR="004573F3" w:rsidRPr="00485422">
        <w:rPr>
          <w:sz w:val="22"/>
          <w:szCs w:val="22"/>
        </w:rPr>
        <w:t>uskavaga viie (5)</w:t>
      </w:r>
      <w:r w:rsidR="00217EFB" w:rsidRPr="00485422">
        <w:rPr>
          <w:sz w:val="22"/>
          <w:szCs w:val="22"/>
        </w:rPr>
        <w:t xml:space="preserve"> tööpäeva</w:t>
      </w:r>
      <w:r w:rsidR="0087280A" w:rsidRPr="00485422">
        <w:rPr>
          <w:sz w:val="22"/>
          <w:szCs w:val="22"/>
        </w:rPr>
        <w:t xml:space="preserve"> jooksul arvates Tegevuskava esitamisele järgnevast päevast, juhind</w:t>
      </w:r>
      <w:r w:rsidR="004573F3" w:rsidRPr="00485422">
        <w:rPr>
          <w:sz w:val="22"/>
          <w:szCs w:val="22"/>
        </w:rPr>
        <w:t>udes muus osas Lepingu punktist </w:t>
      </w:r>
      <w:r w:rsidR="000E6F26" w:rsidRPr="00485422">
        <w:rPr>
          <w:sz w:val="22"/>
          <w:szCs w:val="22"/>
        </w:rPr>
        <w:t>6</w:t>
      </w:r>
      <w:r w:rsidR="0087280A" w:rsidRPr="00485422">
        <w:rPr>
          <w:sz w:val="22"/>
          <w:szCs w:val="22"/>
        </w:rPr>
        <w:t>.</w:t>
      </w:r>
    </w:p>
    <w:p w:rsidR="00F01934" w:rsidRPr="00485422" w:rsidRDefault="00F01934" w:rsidP="00925567">
      <w:pPr>
        <w:jc w:val="both"/>
        <w:rPr>
          <w:sz w:val="22"/>
          <w:szCs w:val="22"/>
        </w:rPr>
      </w:pPr>
    </w:p>
    <w:p w:rsidR="002E3668" w:rsidRPr="00485422" w:rsidRDefault="002E3668" w:rsidP="00925567">
      <w:pPr>
        <w:jc w:val="both"/>
        <w:rPr>
          <w:sz w:val="22"/>
          <w:szCs w:val="22"/>
        </w:rPr>
      </w:pPr>
    </w:p>
    <w:p w:rsidR="0087280A" w:rsidRPr="00485422" w:rsidRDefault="0087280A" w:rsidP="00925567">
      <w:pPr>
        <w:numPr>
          <w:ilvl w:val="0"/>
          <w:numId w:val="2"/>
        </w:numPr>
        <w:ind w:left="709" w:hanging="709"/>
        <w:jc w:val="both"/>
        <w:rPr>
          <w:b/>
          <w:bCs/>
          <w:sz w:val="22"/>
          <w:szCs w:val="22"/>
        </w:rPr>
      </w:pPr>
      <w:r w:rsidRPr="00485422">
        <w:rPr>
          <w:b/>
          <w:bCs/>
          <w:sz w:val="22"/>
          <w:szCs w:val="22"/>
        </w:rPr>
        <w:t>L</w:t>
      </w:r>
      <w:r w:rsidR="005F3F02" w:rsidRPr="00485422">
        <w:rPr>
          <w:b/>
          <w:bCs/>
          <w:sz w:val="22"/>
          <w:szCs w:val="22"/>
        </w:rPr>
        <w:t>epinguosaliste andmed ja allkirjad</w:t>
      </w:r>
    </w:p>
    <w:tbl>
      <w:tblPr>
        <w:tblW w:w="9425" w:type="dxa"/>
        <w:tblInd w:w="108" w:type="dxa"/>
        <w:tblLook w:val="04A0" w:firstRow="1" w:lastRow="0" w:firstColumn="1" w:lastColumn="0" w:noHBand="0" w:noVBand="1"/>
      </w:tblPr>
      <w:tblGrid>
        <w:gridCol w:w="4678"/>
        <w:gridCol w:w="4747"/>
      </w:tblGrid>
      <w:tr w:rsidR="0087280A" w:rsidRPr="00485422" w:rsidTr="00847375">
        <w:tc>
          <w:tcPr>
            <w:tcW w:w="4678" w:type="dxa"/>
          </w:tcPr>
          <w:p w:rsidR="002F6053" w:rsidRPr="00485422" w:rsidRDefault="002F6053" w:rsidP="00925567">
            <w:pPr>
              <w:jc w:val="both"/>
              <w:rPr>
                <w:bCs/>
                <w:spacing w:val="1"/>
                <w:sz w:val="22"/>
                <w:szCs w:val="22"/>
              </w:rPr>
            </w:pPr>
          </w:p>
          <w:p w:rsidR="0087280A" w:rsidRPr="00485422" w:rsidRDefault="002B34A8" w:rsidP="00925567">
            <w:pPr>
              <w:jc w:val="both"/>
              <w:rPr>
                <w:b/>
                <w:sz w:val="22"/>
                <w:szCs w:val="22"/>
              </w:rPr>
            </w:pPr>
            <w:r w:rsidRPr="00485422">
              <w:rPr>
                <w:b/>
                <w:bCs/>
                <w:sz w:val="22"/>
                <w:szCs w:val="22"/>
              </w:rPr>
              <w:t>Anija</w:t>
            </w:r>
            <w:r w:rsidR="00CC2DD9" w:rsidRPr="00485422">
              <w:rPr>
                <w:b/>
                <w:bCs/>
                <w:sz w:val="22"/>
                <w:szCs w:val="22"/>
              </w:rPr>
              <w:t xml:space="preserve"> vald</w:t>
            </w:r>
          </w:p>
          <w:p w:rsidR="0087280A" w:rsidRPr="00485422" w:rsidRDefault="0087280A" w:rsidP="00925567">
            <w:pPr>
              <w:jc w:val="both"/>
              <w:rPr>
                <w:sz w:val="22"/>
                <w:szCs w:val="22"/>
              </w:rPr>
            </w:pPr>
          </w:p>
          <w:p w:rsidR="005B547C" w:rsidRPr="002A3AED" w:rsidRDefault="0087280A" w:rsidP="00925567">
            <w:pPr>
              <w:jc w:val="both"/>
              <w:rPr>
                <w:sz w:val="22"/>
                <w:szCs w:val="22"/>
              </w:rPr>
            </w:pPr>
            <w:r w:rsidRPr="00485422">
              <w:rPr>
                <w:sz w:val="22"/>
                <w:szCs w:val="22"/>
              </w:rPr>
              <w:t>Registrikood</w:t>
            </w:r>
            <w:r w:rsidR="00546269" w:rsidRPr="00485422">
              <w:rPr>
                <w:sz w:val="22"/>
                <w:szCs w:val="22"/>
              </w:rPr>
              <w:t xml:space="preserve">: </w:t>
            </w:r>
            <w:r w:rsidR="002B34A8" w:rsidRPr="002A3AED">
              <w:rPr>
                <w:sz w:val="22"/>
                <w:szCs w:val="22"/>
              </w:rPr>
              <w:t>75018816</w:t>
            </w:r>
          </w:p>
          <w:p w:rsidR="002A3AED" w:rsidRPr="002A3AED" w:rsidRDefault="002A3AED" w:rsidP="002A3AED">
            <w:pPr>
              <w:jc w:val="both"/>
              <w:rPr>
                <w:sz w:val="22"/>
                <w:szCs w:val="22"/>
              </w:rPr>
            </w:pPr>
            <w:r w:rsidRPr="002A3AED">
              <w:rPr>
                <w:sz w:val="22"/>
                <w:szCs w:val="22"/>
              </w:rPr>
              <w:t>F. R. Kreutzwaldi tn 6</w:t>
            </w:r>
          </w:p>
          <w:p w:rsidR="002A3AED" w:rsidRPr="002A3AED" w:rsidRDefault="002A3AED" w:rsidP="002A3AED">
            <w:pPr>
              <w:jc w:val="both"/>
              <w:rPr>
                <w:sz w:val="22"/>
                <w:szCs w:val="22"/>
              </w:rPr>
            </w:pPr>
            <w:r w:rsidRPr="002A3AED">
              <w:rPr>
                <w:sz w:val="22"/>
                <w:szCs w:val="22"/>
              </w:rPr>
              <w:t>74307 Kehra, Harju maakond</w:t>
            </w:r>
          </w:p>
          <w:p w:rsidR="0087280A" w:rsidRPr="00485422" w:rsidRDefault="0087280A" w:rsidP="00925567">
            <w:pPr>
              <w:jc w:val="both"/>
              <w:rPr>
                <w:sz w:val="22"/>
                <w:szCs w:val="22"/>
              </w:rPr>
            </w:pPr>
          </w:p>
          <w:p w:rsidR="00CC2DD9" w:rsidRPr="00485422" w:rsidRDefault="00D60D7A" w:rsidP="00925567">
            <w:pPr>
              <w:jc w:val="both"/>
              <w:rPr>
                <w:sz w:val="22"/>
                <w:szCs w:val="22"/>
              </w:rPr>
            </w:pPr>
            <w:r w:rsidRPr="00485422">
              <w:rPr>
                <w:sz w:val="22"/>
                <w:szCs w:val="22"/>
              </w:rPr>
              <w:t>Tel</w:t>
            </w:r>
            <w:r w:rsidR="0087280A" w:rsidRPr="00485422">
              <w:rPr>
                <w:sz w:val="22"/>
                <w:szCs w:val="22"/>
              </w:rPr>
              <w:t>:</w:t>
            </w:r>
            <w:r w:rsidR="002A3AED" w:rsidRPr="002A3AED">
              <w:rPr>
                <w:sz w:val="22"/>
                <w:szCs w:val="22"/>
              </w:rPr>
              <w:t xml:space="preserve"> 619 9000</w:t>
            </w:r>
            <w:r w:rsidR="00CC2DD9" w:rsidRPr="00485422">
              <w:rPr>
                <w:sz w:val="22"/>
                <w:szCs w:val="22"/>
              </w:rPr>
              <w:t>,</w:t>
            </w:r>
            <w:r w:rsidR="00847375" w:rsidRPr="00485422">
              <w:rPr>
                <w:sz w:val="22"/>
                <w:szCs w:val="22"/>
              </w:rPr>
              <w:t xml:space="preserve"> </w:t>
            </w:r>
          </w:p>
          <w:p w:rsidR="0087280A" w:rsidRPr="00485422" w:rsidRDefault="00CC2DD9" w:rsidP="00925567">
            <w:pPr>
              <w:jc w:val="both"/>
              <w:rPr>
                <w:sz w:val="22"/>
                <w:szCs w:val="22"/>
              </w:rPr>
            </w:pPr>
            <w:r w:rsidRPr="00485422">
              <w:rPr>
                <w:sz w:val="22"/>
                <w:szCs w:val="22"/>
              </w:rPr>
              <w:t>e-post:</w:t>
            </w:r>
            <w:r w:rsidR="0087280A" w:rsidRPr="00485422">
              <w:rPr>
                <w:sz w:val="22"/>
                <w:szCs w:val="22"/>
              </w:rPr>
              <w:t xml:space="preserve"> </w:t>
            </w:r>
            <w:r w:rsidR="002A3AED" w:rsidRPr="002A3AED">
              <w:rPr>
                <w:sz w:val="22"/>
                <w:szCs w:val="22"/>
              </w:rPr>
              <w:t>anija@anija.ee</w:t>
            </w:r>
          </w:p>
          <w:p w:rsidR="0087280A" w:rsidRPr="00485422" w:rsidRDefault="0087280A" w:rsidP="00925567">
            <w:pPr>
              <w:jc w:val="both"/>
              <w:rPr>
                <w:sz w:val="22"/>
                <w:szCs w:val="22"/>
              </w:rPr>
            </w:pPr>
          </w:p>
          <w:p w:rsidR="002F6053" w:rsidRPr="00485422" w:rsidRDefault="0087280A" w:rsidP="00925567">
            <w:pPr>
              <w:jc w:val="both"/>
              <w:rPr>
                <w:sz w:val="22"/>
                <w:szCs w:val="22"/>
              </w:rPr>
            </w:pPr>
            <w:r w:rsidRPr="00485422">
              <w:rPr>
                <w:bCs/>
                <w:sz w:val="22"/>
                <w:szCs w:val="22"/>
              </w:rPr>
              <w:t>Kontaktisik:</w:t>
            </w:r>
            <w:r w:rsidR="00FF23B6" w:rsidRPr="00485422">
              <w:rPr>
                <w:bCs/>
                <w:sz w:val="22"/>
                <w:szCs w:val="22"/>
              </w:rPr>
              <w:t xml:space="preserve"> </w:t>
            </w:r>
          </w:p>
          <w:p w:rsidR="0087280A" w:rsidRPr="00485422" w:rsidRDefault="002A3AED" w:rsidP="00925567">
            <w:pPr>
              <w:jc w:val="both"/>
              <w:rPr>
                <w:sz w:val="22"/>
                <w:szCs w:val="22"/>
              </w:rPr>
            </w:pPr>
            <w:r>
              <w:rPr>
                <w:sz w:val="22"/>
                <w:szCs w:val="22"/>
              </w:rPr>
              <w:t>Riivo Noor</w:t>
            </w:r>
          </w:p>
          <w:p w:rsidR="00276EC5" w:rsidRPr="00485422" w:rsidRDefault="00276EC5" w:rsidP="00925567">
            <w:pPr>
              <w:jc w:val="both"/>
              <w:rPr>
                <w:sz w:val="22"/>
                <w:szCs w:val="22"/>
              </w:rPr>
            </w:pPr>
          </w:p>
          <w:p w:rsidR="002A3AED" w:rsidRPr="002A3AED" w:rsidRDefault="00D60D7A" w:rsidP="002A3AED">
            <w:pPr>
              <w:jc w:val="both"/>
              <w:rPr>
                <w:sz w:val="22"/>
                <w:szCs w:val="22"/>
              </w:rPr>
            </w:pPr>
            <w:r w:rsidRPr="00485422">
              <w:rPr>
                <w:sz w:val="22"/>
                <w:szCs w:val="22"/>
              </w:rPr>
              <w:t>Tel:</w:t>
            </w:r>
            <w:r w:rsidR="002A3AED">
              <w:rPr>
                <w:sz w:val="22"/>
                <w:szCs w:val="22"/>
              </w:rPr>
              <w:t xml:space="preserve"> </w:t>
            </w:r>
            <w:r w:rsidR="002A3AED" w:rsidRPr="002A3AED">
              <w:rPr>
                <w:sz w:val="22"/>
                <w:szCs w:val="22"/>
              </w:rPr>
              <w:t>619 9015</w:t>
            </w:r>
          </w:p>
          <w:p w:rsidR="00FF23B6" w:rsidRPr="00485422" w:rsidRDefault="00FF23B6" w:rsidP="00925567">
            <w:pPr>
              <w:jc w:val="both"/>
              <w:rPr>
                <w:sz w:val="22"/>
                <w:szCs w:val="22"/>
              </w:rPr>
            </w:pPr>
            <w:r w:rsidRPr="00485422">
              <w:rPr>
                <w:iCs/>
                <w:sz w:val="22"/>
                <w:szCs w:val="22"/>
              </w:rPr>
              <w:t>e-post:</w:t>
            </w:r>
            <w:r w:rsidR="002A3AED">
              <w:rPr>
                <w:iCs/>
                <w:sz w:val="22"/>
                <w:szCs w:val="22"/>
              </w:rPr>
              <w:t xml:space="preserve"> </w:t>
            </w:r>
            <w:hyperlink r:id="rId8" w:history="1">
              <w:r w:rsidR="002A3AED" w:rsidRPr="002A3AED">
                <w:rPr>
                  <w:rStyle w:val="Hyperlink"/>
                  <w:sz w:val="22"/>
                  <w:szCs w:val="22"/>
                </w:rPr>
                <w:t>riivo.noor@anija.ee</w:t>
              </w:r>
            </w:hyperlink>
            <w:r w:rsidRPr="00485422">
              <w:rPr>
                <w:iCs/>
                <w:sz w:val="22"/>
                <w:szCs w:val="22"/>
              </w:rPr>
              <w:t xml:space="preserve"> </w:t>
            </w:r>
          </w:p>
          <w:p w:rsidR="0087280A" w:rsidRPr="00485422" w:rsidRDefault="0087280A" w:rsidP="00925567">
            <w:pPr>
              <w:jc w:val="both"/>
              <w:rPr>
                <w:sz w:val="22"/>
                <w:szCs w:val="22"/>
              </w:rPr>
            </w:pPr>
          </w:p>
          <w:p w:rsidR="0087280A" w:rsidRPr="00485422" w:rsidRDefault="0087280A" w:rsidP="00925567">
            <w:pPr>
              <w:jc w:val="both"/>
              <w:rPr>
                <w:sz w:val="22"/>
                <w:szCs w:val="22"/>
              </w:rPr>
            </w:pPr>
          </w:p>
          <w:p w:rsidR="00CE5AC7" w:rsidRPr="00485422" w:rsidRDefault="00CE5AC7" w:rsidP="00925567">
            <w:pPr>
              <w:jc w:val="both"/>
              <w:rPr>
                <w:sz w:val="22"/>
                <w:szCs w:val="22"/>
              </w:rPr>
            </w:pPr>
          </w:p>
          <w:p w:rsidR="0084514D" w:rsidRPr="00485422" w:rsidRDefault="0084514D" w:rsidP="00925567">
            <w:pPr>
              <w:jc w:val="both"/>
              <w:rPr>
                <w:sz w:val="22"/>
                <w:szCs w:val="22"/>
              </w:rPr>
            </w:pPr>
          </w:p>
          <w:p w:rsidR="0087280A" w:rsidRPr="00485422" w:rsidRDefault="002A3AED" w:rsidP="00925567">
            <w:pPr>
              <w:jc w:val="both"/>
              <w:rPr>
                <w:sz w:val="22"/>
                <w:szCs w:val="22"/>
              </w:rPr>
            </w:pPr>
            <w:r>
              <w:rPr>
                <w:sz w:val="22"/>
                <w:szCs w:val="22"/>
              </w:rPr>
              <w:t>/</w:t>
            </w:r>
            <w:r w:rsidR="0039527B" w:rsidRPr="00485422">
              <w:rPr>
                <w:sz w:val="22"/>
                <w:szCs w:val="22"/>
              </w:rPr>
              <w:t>allkirjastatud digitaalselt</w:t>
            </w:r>
            <w:r>
              <w:rPr>
                <w:sz w:val="22"/>
                <w:szCs w:val="22"/>
              </w:rPr>
              <w:t>/</w:t>
            </w:r>
          </w:p>
          <w:p w:rsidR="002A3AED" w:rsidRDefault="002A3AED" w:rsidP="00925567">
            <w:pPr>
              <w:jc w:val="both"/>
              <w:rPr>
                <w:sz w:val="22"/>
                <w:szCs w:val="22"/>
              </w:rPr>
            </w:pPr>
            <w:r>
              <w:rPr>
                <w:sz w:val="22"/>
                <w:szCs w:val="22"/>
              </w:rPr>
              <w:t>Arvi Karotam</w:t>
            </w:r>
          </w:p>
          <w:p w:rsidR="0087280A" w:rsidRPr="00485422" w:rsidRDefault="00530729" w:rsidP="00925567">
            <w:pPr>
              <w:jc w:val="both"/>
              <w:rPr>
                <w:sz w:val="22"/>
                <w:szCs w:val="22"/>
              </w:rPr>
            </w:pPr>
            <w:r w:rsidRPr="00485422">
              <w:rPr>
                <w:sz w:val="22"/>
                <w:szCs w:val="22"/>
              </w:rPr>
              <w:t>V</w:t>
            </w:r>
            <w:r w:rsidR="00CC2DD9" w:rsidRPr="00485422">
              <w:rPr>
                <w:sz w:val="22"/>
                <w:szCs w:val="22"/>
              </w:rPr>
              <w:t>allavanem</w:t>
            </w:r>
          </w:p>
          <w:p w:rsidR="0087280A" w:rsidRPr="00485422" w:rsidRDefault="0087280A" w:rsidP="00925567">
            <w:pPr>
              <w:jc w:val="both"/>
              <w:rPr>
                <w:sz w:val="22"/>
                <w:szCs w:val="22"/>
              </w:rPr>
            </w:pPr>
          </w:p>
        </w:tc>
        <w:tc>
          <w:tcPr>
            <w:tcW w:w="4747" w:type="dxa"/>
          </w:tcPr>
          <w:p w:rsidR="0087280A" w:rsidRPr="00485422" w:rsidRDefault="0087280A" w:rsidP="00925567">
            <w:pPr>
              <w:jc w:val="both"/>
              <w:rPr>
                <w:sz w:val="22"/>
                <w:szCs w:val="22"/>
              </w:rPr>
            </w:pPr>
          </w:p>
          <w:p w:rsidR="0087280A" w:rsidRPr="00485422" w:rsidRDefault="0087280A" w:rsidP="00925567">
            <w:pPr>
              <w:jc w:val="both"/>
              <w:rPr>
                <w:b/>
                <w:sz w:val="22"/>
                <w:szCs w:val="22"/>
              </w:rPr>
            </w:pPr>
            <w:r w:rsidRPr="00485422">
              <w:rPr>
                <w:b/>
                <w:sz w:val="22"/>
                <w:szCs w:val="22"/>
              </w:rPr>
              <w:t xml:space="preserve">MTÜ </w:t>
            </w:r>
            <w:r w:rsidR="002B34A8" w:rsidRPr="00485422">
              <w:rPr>
                <w:b/>
                <w:sz w:val="22"/>
                <w:szCs w:val="22"/>
              </w:rPr>
              <w:t>Põhja-Eesti</w:t>
            </w:r>
            <w:r w:rsidRPr="00485422">
              <w:rPr>
                <w:b/>
                <w:sz w:val="22"/>
                <w:szCs w:val="22"/>
              </w:rPr>
              <w:t xml:space="preserve"> Ühistranspordikeskus</w:t>
            </w:r>
          </w:p>
          <w:p w:rsidR="0087280A" w:rsidRPr="00485422" w:rsidRDefault="0087280A" w:rsidP="00925567">
            <w:pPr>
              <w:jc w:val="both"/>
              <w:rPr>
                <w:sz w:val="22"/>
                <w:szCs w:val="22"/>
              </w:rPr>
            </w:pPr>
          </w:p>
          <w:p w:rsidR="0087280A" w:rsidRPr="00485422" w:rsidRDefault="0087280A" w:rsidP="00925567">
            <w:pPr>
              <w:jc w:val="both"/>
              <w:rPr>
                <w:sz w:val="22"/>
                <w:szCs w:val="22"/>
              </w:rPr>
            </w:pPr>
            <w:r w:rsidRPr="00485422">
              <w:rPr>
                <w:sz w:val="22"/>
                <w:szCs w:val="22"/>
              </w:rPr>
              <w:t>Registrikood</w:t>
            </w:r>
            <w:r w:rsidR="006843F5" w:rsidRPr="00485422">
              <w:rPr>
                <w:sz w:val="22"/>
                <w:szCs w:val="22"/>
              </w:rPr>
              <w:t>:</w:t>
            </w:r>
            <w:r w:rsidRPr="00485422">
              <w:rPr>
                <w:sz w:val="22"/>
                <w:szCs w:val="22"/>
              </w:rPr>
              <w:t xml:space="preserve"> </w:t>
            </w:r>
            <w:r w:rsidR="00847375" w:rsidRPr="00485422">
              <w:rPr>
                <w:sz w:val="22"/>
                <w:szCs w:val="22"/>
              </w:rPr>
              <w:t>80213342</w:t>
            </w:r>
          </w:p>
          <w:p w:rsidR="0087280A" w:rsidRPr="00485422" w:rsidRDefault="00F862B3" w:rsidP="00925567">
            <w:pPr>
              <w:jc w:val="both"/>
              <w:rPr>
                <w:sz w:val="22"/>
                <w:szCs w:val="22"/>
              </w:rPr>
            </w:pPr>
            <w:r w:rsidRPr="00485422">
              <w:rPr>
                <w:sz w:val="22"/>
                <w:szCs w:val="22"/>
              </w:rPr>
              <w:t>Roosikrantsi 12</w:t>
            </w:r>
            <w:r w:rsidR="00485422" w:rsidRPr="00485422">
              <w:rPr>
                <w:sz w:val="22"/>
                <w:szCs w:val="22"/>
              </w:rPr>
              <w:t>/1</w:t>
            </w:r>
          </w:p>
          <w:p w:rsidR="0087280A" w:rsidRPr="00485422" w:rsidRDefault="00F862B3" w:rsidP="00925567">
            <w:pPr>
              <w:jc w:val="both"/>
              <w:rPr>
                <w:sz w:val="22"/>
                <w:szCs w:val="22"/>
              </w:rPr>
            </w:pPr>
            <w:r w:rsidRPr="00485422">
              <w:rPr>
                <w:sz w:val="22"/>
                <w:szCs w:val="22"/>
              </w:rPr>
              <w:t>10119</w:t>
            </w:r>
            <w:r w:rsidR="0087280A" w:rsidRPr="00485422">
              <w:rPr>
                <w:sz w:val="22"/>
                <w:szCs w:val="22"/>
              </w:rPr>
              <w:t xml:space="preserve"> Tallinn</w:t>
            </w:r>
          </w:p>
          <w:p w:rsidR="002F6053" w:rsidRPr="00485422" w:rsidRDefault="002F6053" w:rsidP="00925567">
            <w:pPr>
              <w:jc w:val="both"/>
              <w:rPr>
                <w:sz w:val="22"/>
                <w:szCs w:val="22"/>
              </w:rPr>
            </w:pPr>
          </w:p>
          <w:p w:rsidR="0087280A" w:rsidRPr="00485422" w:rsidRDefault="00D60D7A" w:rsidP="00925567">
            <w:pPr>
              <w:jc w:val="both"/>
              <w:rPr>
                <w:sz w:val="22"/>
                <w:szCs w:val="22"/>
              </w:rPr>
            </w:pPr>
            <w:r w:rsidRPr="00485422">
              <w:rPr>
                <w:sz w:val="22"/>
                <w:szCs w:val="22"/>
              </w:rPr>
              <w:t>Tel</w:t>
            </w:r>
            <w:r w:rsidR="00847375" w:rsidRPr="00485422">
              <w:rPr>
                <w:sz w:val="22"/>
                <w:szCs w:val="22"/>
              </w:rPr>
              <w:t>: 640 6780</w:t>
            </w:r>
          </w:p>
          <w:p w:rsidR="0087280A" w:rsidRPr="00485422" w:rsidRDefault="002F6053" w:rsidP="00925567">
            <w:pPr>
              <w:jc w:val="both"/>
              <w:rPr>
                <w:bCs/>
                <w:sz w:val="22"/>
                <w:szCs w:val="22"/>
              </w:rPr>
            </w:pPr>
            <w:r w:rsidRPr="00485422">
              <w:rPr>
                <w:bCs/>
                <w:sz w:val="22"/>
                <w:szCs w:val="22"/>
              </w:rPr>
              <w:t xml:space="preserve">e-post: </w:t>
            </w:r>
            <w:hyperlink r:id="rId9" w:history="1">
              <w:r w:rsidRPr="00485422">
                <w:rPr>
                  <w:rStyle w:val="Hyperlink"/>
                  <w:bCs/>
                  <w:color w:val="auto"/>
                  <w:sz w:val="22"/>
                  <w:szCs w:val="22"/>
                </w:rPr>
                <w:t>info@harjuytk.ee</w:t>
              </w:r>
            </w:hyperlink>
          </w:p>
          <w:p w:rsidR="002F6053" w:rsidRPr="00485422" w:rsidRDefault="002F6053" w:rsidP="00925567">
            <w:pPr>
              <w:jc w:val="both"/>
              <w:rPr>
                <w:bCs/>
                <w:sz w:val="22"/>
                <w:szCs w:val="22"/>
              </w:rPr>
            </w:pPr>
          </w:p>
          <w:p w:rsidR="00857A68" w:rsidRPr="00485422" w:rsidRDefault="0087280A" w:rsidP="00857A68">
            <w:pPr>
              <w:rPr>
                <w:sz w:val="22"/>
                <w:szCs w:val="22"/>
              </w:rPr>
            </w:pPr>
            <w:r w:rsidRPr="00485422">
              <w:rPr>
                <w:bCs/>
                <w:sz w:val="22"/>
                <w:szCs w:val="22"/>
              </w:rPr>
              <w:t xml:space="preserve">Kontaktisik: </w:t>
            </w:r>
          </w:p>
          <w:p w:rsidR="00276EC5" w:rsidRPr="00485422" w:rsidRDefault="00485422" w:rsidP="00925567">
            <w:pPr>
              <w:jc w:val="both"/>
              <w:rPr>
                <w:sz w:val="22"/>
                <w:szCs w:val="22"/>
              </w:rPr>
            </w:pPr>
            <w:r w:rsidRPr="00485422">
              <w:rPr>
                <w:sz w:val="22"/>
                <w:szCs w:val="22"/>
              </w:rPr>
              <w:t>Kadri Krooni</w:t>
            </w:r>
          </w:p>
          <w:p w:rsidR="00276EC5" w:rsidRPr="00485422" w:rsidRDefault="00276EC5" w:rsidP="00925567">
            <w:pPr>
              <w:jc w:val="both"/>
              <w:rPr>
                <w:sz w:val="22"/>
                <w:szCs w:val="22"/>
              </w:rPr>
            </w:pPr>
          </w:p>
          <w:p w:rsidR="0087280A" w:rsidRPr="00485422" w:rsidRDefault="00D60D7A" w:rsidP="00925567">
            <w:pPr>
              <w:jc w:val="both"/>
              <w:rPr>
                <w:sz w:val="22"/>
                <w:szCs w:val="22"/>
              </w:rPr>
            </w:pPr>
            <w:r w:rsidRPr="00485422">
              <w:rPr>
                <w:sz w:val="22"/>
                <w:szCs w:val="22"/>
              </w:rPr>
              <w:t>Tel:</w:t>
            </w:r>
            <w:r w:rsidR="00217EFB" w:rsidRPr="00485422">
              <w:rPr>
                <w:sz w:val="22"/>
                <w:szCs w:val="22"/>
              </w:rPr>
              <w:t xml:space="preserve"> </w:t>
            </w:r>
            <w:r w:rsidR="002A3AED">
              <w:rPr>
                <w:sz w:val="22"/>
                <w:szCs w:val="22"/>
              </w:rPr>
              <w:t>640 6783</w:t>
            </w:r>
          </w:p>
          <w:p w:rsidR="00D60D7A" w:rsidRPr="00485422" w:rsidRDefault="0087280A" w:rsidP="00925567">
            <w:pPr>
              <w:jc w:val="both"/>
              <w:rPr>
                <w:iCs/>
                <w:sz w:val="22"/>
                <w:szCs w:val="22"/>
              </w:rPr>
            </w:pPr>
            <w:r w:rsidRPr="00485422">
              <w:rPr>
                <w:iCs/>
                <w:sz w:val="22"/>
                <w:szCs w:val="22"/>
              </w:rPr>
              <w:t>e-post:</w:t>
            </w:r>
            <w:r w:rsidR="00D60D7A" w:rsidRPr="00485422">
              <w:rPr>
                <w:iCs/>
                <w:sz w:val="22"/>
                <w:szCs w:val="22"/>
              </w:rPr>
              <w:t xml:space="preserve"> </w:t>
            </w:r>
            <w:hyperlink r:id="rId10" w:history="1">
              <w:r w:rsidR="00485422" w:rsidRPr="00485422">
                <w:rPr>
                  <w:rStyle w:val="Hyperlink"/>
                  <w:sz w:val="22"/>
                  <w:szCs w:val="22"/>
                </w:rPr>
                <w:t>kadri.krooni</w:t>
              </w:r>
              <w:r w:rsidR="00485422" w:rsidRPr="00485422">
                <w:rPr>
                  <w:rStyle w:val="Hyperlink"/>
                  <w:iCs/>
                  <w:sz w:val="22"/>
                  <w:szCs w:val="22"/>
                </w:rPr>
                <w:t>@harjuytk.ee</w:t>
              </w:r>
            </w:hyperlink>
            <w:r w:rsidR="00D60D7A" w:rsidRPr="00485422">
              <w:rPr>
                <w:iCs/>
                <w:sz w:val="22"/>
                <w:szCs w:val="22"/>
              </w:rPr>
              <w:t xml:space="preserve"> </w:t>
            </w:r>
          </w:p>
          <w:p w:rsidR="0087280A" w:rsidRPr="00485422" w:rsidRDefault="0087280A" w:rsidP="00925567">
            <w:pPr>
              <w:jc w:val="both"/>
              <w:rPr>
                <w:sz w:val="22"/>
                <w:szCs w:val="22"/>
              </w:rPr>
            </w:pPr>
          </w:p>
          <w:p w:rsidR="00CE5AC7" w:rsidRPr="00485422" w:rsidRDefault="00CE5AC7" w:rsidP="00925567">
            <w:pPr>
              <w:jc w:val="both"/>
              <w:rPr>
                <w:sz w:val="22"/>
                <w:szCs w:val="22"/>
              </w:rPr>
            </w:pPr>
          </w:p>
          <w:p w:rsidR="00CE5AC7" w:rsidRPr="00485422" w:rsidRDefault="00CE5AC7" w:rsidP="00925567">
            <w:pPr>
              <w:jc w:val="both"/>
              <w:rPr>
                <w:sz w:val="22"/>
                <w:szCs w:val="22"/>
              </w:rPr>
            </w:pPr>
          </w:p>
          <w:p w:rsidR="0084514D" w:rsidRPr="00485422" w:rsidRDefault="0084514D" w:rsidP="00925567">
            <w:pPr>
              <w:jc w:val="both"/>
              <w:rPr>
                <w:sz w:val="22"/>
                <w:szCs w:val="22"/>
              </w:rPr>
            </w:pPr>
          </w:p>
          <w:p w:rsidR="0087280A" w:rsidRPr="00485422" w:rsidRDefault="002A3AED" w:rsidP="00925567">
            <w:pPr>
              <w:jc w:val="both"/>
              <w:rPr>
                <w:sz w:val="22"/>
                <w:szCs w:val="22"/>
              </w:rPr>
            </w:pPr>
            <w:r>
              <w:rPr>
                <w:sz w:val="22"/>
                <w:szCs w:val="22"/>
              </w:rPr>
              <w:t>/</w:t>
            </w:r>
            <w:r w:rsidR="0039527B" w:rsidRPr="00485422">
              <w:rPr>
                <w:sz w:val="22"/>
                <w:szCs w:val="22"/>
              </w:rPr>
              <w:t>allkirjastatud digitaalselt</w:t>
            </w:r>
            <w:r>
              <w:rPr>
                <w:sz w:val="22"/>
                <w:szCs w:val="22"/>
              </w:rPr>
              <w:t>/</w:t>
            </w:r>
          </w:p>
          <w:p w:rsidR="00847375" w:rsidRPr="00485422" w:rsidRDefault="00847375" w:rsidP="00925567">
            <w:pPr>
              <w:jc w:val="both"/>
              <w:rPr>
                <w:sz w:val="22"/>
                <w:szCs w:val="22"/>
              </w:rPr>
            </w:pPr>
            <w:r w:rsidRPr="00485422">
              <w:rPr>
                <w:sz w:val="22"/>
                <w:szCs w:val="22"/>
              </w:rPr>
              <w:t>Vello Jõgisoo</w:t>
            </w:r>
          </w:p>
          <w:p w:rsidR="0087280A" w:rsidRPr="00485422" w:rsidRDefault="0087280A" w:rsidP="00925567">
            <w:pPr>
              <w:jc w:val="both"/>
              <w:rPr>
                <w:sz w:val="22"/>
                <w:szCs w:val="22"/>
              </w:rPr>
            </w:pPr>
            <w:r w:rsidRPr="00485422">
              <w:rPr>
                <w:sz w:val="22"/>
                <w:szCs w:val="22"/>
              </w:rPr>
              <w:t>tegevdirektor</w:t>
            </w:r>
          </w:p>
          <w:p w:rsidR="0087280A" w:rsidRPr="00485422" w:rsidRDefault="0087280A" w:rsidP="00925567">
            <w:pPr>
              <w:jc w:val="both"/>
              <w:rPr>
                <w:sz w:val="22"/>
                <w:szCs w:val="22"/>
              </w:rPr>
            </w:pPr>
          </w:p>
          <w:p w:rsidR="00AD773A" w:rsidRPr="00485422" w:rsidRDefault="00AD773A" w:rsidP="00925567">
            <w:pPr>
              <w:jc w:val="both"/>
              <w:rPr>
                <w:sz w:val="22"/>
                <w:szCs w:val="22"/>
              </w:rPr>
            </w:pPr>
          </w:p>
          <w:p w:rsidR="0087280A" w:rsidRPr="00485422" w:rsidRDefault="0087280A" w:rsidP="00925567">
            <w:pPr>
              <w:jc w:val="both"/>
              <w:rPr>
                <w:sz w:val="22"/>
                <w:szCs w:val="22"/>
              </w:rPr>
            </w:pPr>
          </w:p>
        </w:tc>
      </w:tr>
    </w:tbl>
    <w:p w:rsidR="00BB7904" w:rsidRDefault="00BB7904" w:rsidP="00925567">
      <w:pPr>
        <w:jc w:val="both"/>
        <w:rPr>
          <w:sz w:val="22"/>
          <w:szCs w:val="22"/>
        </w:rPr>
      </w:pPr>
    </w:p>
    <w:p w:rsidR="00BB7904" w:rsidRPr="00BB7904" w:rsidRDefault="00BB7904" w:rsidP="00BB7904">
      <w:pPr>
        <w:rPr>
          <w:sz w:val="22"/>
          <w:szCs w:val="22"/>
        </w:rPr>
      </w:pPr>
    </w:p>
    <w:p w:rsidR="00BB7904" w:rsidRPr="00BB7904" w:rsidRDefault="00BB7904" w:rsidP="00BB7904">
      <w:pPr>
        <w:rPr>
          <w:sz w:val="22"/>
          <w:szCs w:val="22"/>
        </w:rPr>
      </w:pPr>
    </w:p>
    <w:p w:rsidR="00BB7904" w:rsidRPr="00BB7904" w:rsidRDefault="00BB7904" w:rsidP="00BB7904">
      <w:pPr>
        <w:rPr>
          <w:sz w:val="22"/>
          <w:szCs w:val="22"/>
        </w:rPr>
      </w:pPr>
    </w:p>
    <w:p w:rsidR="00BB7904" w:rsidRPr="00BB7904" w:rsidRDefault="00BB7904" w:rsidP="00BB7904">
      <w:pPr>
        <w:rPr>
          <w:sz w:val="22"/>
          <w:szCs w:val="22"/>
        </w:rPr>
      </w:pPr>
    </w:p>
    <w:p w:rsidR="00BB7904" w:rsidRPr="00BB7904" w:rsidRDefault="00BB7904" w:rsidP="00BB7904">
      <w:pPr>
        <w:rPr>
          <w:sz w:val="22"/>
          <w:szCs w:val="22"/>
        </w:rPr>
      </w:pPr>
    </w:p>
    <w:p w:rsidR="00BB7904" w:rsidRPr="00BB7904" w:rsidRDefault="00BB7904" w:rsidP="00BB7904">
      <w:pPr>
        <w:rPr>
          <w:sz w:val="22"/>
          <w:szCs w:val="22"/>
        </w:rPr>
      </w:pPr>
    </w:p>
    <w:p w:rsidR="00BB7904" w:rsidRPr="00BB7904" w:rsidRDefault="00BB7904" w:rsidP="00BB7904">
      <w:pPr>
        <w:rPr>
          <w:sz w:val="22"/>
          <w:szCs w:val="22"/>
        </w:rPr>
      </w:pPr>
    </w:p>
    <w:p w:rsidR="00BB7904" w:rsidRPr="00BB7904" w:rsidRDefault="00BB7904" w:rsidP="00BB7904">
      <w:pPr>
        <w:rPr>
          <w:sz w:val="22"/>
          <w:szCs w:val="22"/>
        </w:rPr>
      </w:pPr>
    </w:p>
    <w:p w:rsidR="00BB7904" w:rsidRPr="00BB7904" w:rsidRDefault="00BB7904" w:rsidP="00BB7904">
      <w:pPr>
        <w:rPr>
          <w:sz w:val="22"/>
          <w:szCs w:val="22"/>
        </w:rPr>
      </w:pPr>
    </w:p>
    <w:p w:rsidR="00BB7904" w:rsidRPr="00BB7904" w:rsidRDefault="00BB7904" w:rsidP="00BB7904">
      <w:pPr>
        <w:rPr>
          <w:sz w:val="22"/>
          <w:szCs w:val="22"/>
        </w:rPr>
      </w:pPr>
    </w:p>
    <w:p w:rsidR="00BB7904" w:rsidRPr="00BB7904" w:rsidRDefault="00BB7904" w:rsidP="00BB7904">
      <w:pPr>
        <w:rPr>
          <w:sz w:val="22"/>
          <w:szCs w:val="22"/>
        </w:rPr>
      </w:pPr>
    </w:p>
    <w:p w:rsidR="00BB7904" w:rsidRDefault="00BB7904" w:rsidP="00BB7904">
      <w:pPr>
        <w:rPr>
          <w:sz w:val="22"/>
          <w:szCs w:val="22"/>
        </w:rPr>
      </w:pPr>
    </w:p>
    <w:p w:rsidR="0087280A" w:rsidRPr="00BB7904" w:rsidRDefault="0087280A" w:rsidP="00E00BD1">
      <w:pPr>
        <w:jc w:val="right"/>
        <w:rPr>
          <w:sz w:val="22"/>
          <w:szCs w:val="22"/>
        </w:rPr>
      </w:pPr>
    </w:p>
    <w:sectPr w:rsidR="0087280A" w:rsidRPr="00BB7904" w:rsidSect="0052572F">
      <w:footerReference w:type="default" r:id="rId11"/>
      <w:pgSz w:w="11909" w:h="16834"/>
      <w:pgMar w:top="992" w:right="1418" w:bottom="851" w:left="1418" w:header="720" w:footer="637"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9E8" w:rsidRDefault="006F39E8">
      <w:r>
        <w:separator/>
      </w:r>
    </w:p>
  </w:endnote>
  <w:endnote w:type="continuationSeparator" w:id="0">
    <w:p w:rsidR="006F39E8" w:rsidRDefault="006F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257665"/>
      <w:docPartObj>
        <w:docPartGallery w:val="Page Numbers (Bottom of Page)"/>
        <w:docPartUnique/>
      </w:docPartObj>
    </w:sdtPr>
    <w:sdtEndPr/>
    <w:sdtContent>
      <w:sdt>
        <w:sdtPr>
          <w:id w:val="-1769616900"/>
          <w:docPartObj>
            <w:docPartGallery w:val="Page Numbers (Top of Page)"/>
            <w:docPartUnique/>
          </w:docPartObj>
        </w:sdtPr>
        <w:sdtEndPr/>
        <w:sdtContent>
          <w:p w:rsidR="00E00BD1" w:rsidRDefault="00E00BD1">
            <w:pPr>
              <w:pStyle w:val="Footer"/>
              <w:jc w:val="right"/>
            </w:pPr>
            <w:r w:rsidRPr="00E00BD1">
              <w:t xml:space="preserve"> </w:t>
            </w:r>
            <w:r w:rsidRPr="00E00BD1">
              <w:rPr>
                <w:bCs/>
                <w:sz w:val="24"/>
                <w:szCs w:val="24"/>
              </w:rPr>
              <w:fldChar w:fldCharType="begin"/>
            </w:r>
            <w:r w:rsidRPr="00E00BD1">
              <w:rPr>
                <w:bCs/>
              </w:rPr>
              <w:instrText>PAGE</w:instrText>
            </w:r>
            <w:r w:rsidRPr="00E00BD1">
              <w:rPr>
                <w:bCs/>
                <w:sz w:val="24"/>
                <w:szCs w:val="24"/>
              </w:rPr>
              <w:fldChar w:fldCharType="separate"/>
            </w:r>
            <w:r w:rsidR="005F0AA7">
              <w:rPr>
                <w:bCs/>
                <w:noProof/>
              </w:rPr>
              <w:t>4</w:t>
            </w:r>
            <w:r w:rsidRPr="00E00BD1">
              <w:rPr>
                <w:bCs/>
                <w:sz w:val="24"/>
                <w:szCs w:val="24"/>
              </w:rPr>
              <w:fldChar w:fldCharType="end"/>
            </w:r>
            <w:r w:rsidRPr="00E00BD1">
              <w:t xml:space="preserve"> / </w:t>
            </w:r>
            <w:r w:rsidRPr="00E00BD1">
              <w:rPr>
                <w:bCs/>
                <w:sz w:val="24"/>
                <w:szCs w:val="24"/>
              </w:rPr>
              <w:fldChar w:fldCharType="begin"/>
            </w:r>
            <w:r w:rsidRPr="00E00BD1">
              <w:rPr>
                <w:bCs/>
              </w:rPr>
              <w:instrText>NUMPAGES</w:instrText>
            </w:r>
            <w:r w:rsidRPr="00E00BD1">
              <w:rPr>
                <w:bCs/>
                <w:sz w:val="24"/>
                <w:szCs w:val="24"/>
              </w:rPr>
              <w:fldChar w:fldCharType="separate"/>
            </w:r>
            <w:r w:rsidR="005F0AA7">
              <w:rPr>
                <w:bCs/>
                <w:noProof/>
              </w:rPr>
              <w:t>5</w:t>
            </w:r>
            <w:r w:rsidRPr="00E00BD1">
              <w:rPr>
                <w:bCs/>
                <w:sz w:val="24"/>
                <w:szCs w:val="24"/>
              </w:rPr>
              <w:fldChar w:fldCharType="end"/>
            </w:r>
          </w:p>
        </w:sdtContent>
      </w:sdt>
    </w:sdtContent>
  </w:sdt>
  <w:p w:rsidR="00847375" w:rsidRPr="00447AE2" w:rsidRDefault="00447AE2" w:rsidP="00CC1284">
    <w:pPr>
      <w:pStyle w:val="Footer"/>
      <w:rPr>
        <w:spacing w:val="-1"/>
        <w:sz w:val="16"/>
        <w:szCs w:val="16"/>
      </w:rPr>
    </w:pPr>
    <w:r w:rsidRPr="00447AE2">
      <w:rPr>
        <w:spacing w:val="-1"/>
        <w:sz w:val="16"/>
        <w:szCs w:val="16"/>
      </w:rPr>
      <w:t>Haldusleping 2-8/18006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9E8" w:rsidRDefault="006F39E8">
      <w:r>
        <w:separator/>
      </w:r>
    </w:p>
  </w:footnote>
  <w:footnote w:type="continuationSeparator" w:id="0">
    <w:p w:rsidR="006F39E8" w:rsidRDefault="006F39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B1EB9"/>
    <w:multiLevelType w:val="multilevel"/>
    <w:tmpl w:val="2DD4ACC8"/>
    <w:lvl w:ilvl="0">
      <w:start w:val="1"/>
      <w:numFmt w:val="decimal"/>
      <w:lvlText w:val="%1."/>
      <w:lvlJc w:val="left"/>
      <w:pPr>
        <w:ind w:left="502" w:hanging="360"/>
      </w:pPr>
      <w:rPr>
        <w:b/>
        <w:sz w:val="24"/>
        <w:szCs w:val="24"/>
      </w:rPr>
    </w:lvl>
    <w:lvl w:ilvl="1">
      <w:start w:val="1"/>
      <w:numFmt w:val="decimal"/>
      <w:lvlText w:val="%1.%2."/>
      <w:lvlJc w:val="left"/>
      <w:pPr>
        <w:ind w:left="792" w:hanging="432"/>
      </w:pPr>
    </w:lvl>
    <w:lvl w:ilvl="2">
      <w:start w:val="1"/>
      <w:numFmt w:val="decimal"/>
      <w:lvlText w:val="%1.%2.%3."/>
      <w:lvlJc w:val="left"/>
      <w:pPr>
        <w:ind w:left="78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B4A2A"/>
    <w:multiLevelType w:val="hybridMultilevel"/>
    <w:tmpl w:val="4268DA8C"/>
    <w:lvl w:ilvl="0" w:tplc="199E1796">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8BA54F7"/>
    <w:multiLevelType w:val="hybridMultilevel"/>
    <w:tmpl w:val="87AEA08C"/>
    <w:lvl w:ilvl="0" w:tplc="DC2032C2">
      <w:numFmt w:val="bullet"/>
      <w:lvlText w:val="-"/>
      <w:lvlJc w:val="left"/>
      <w:pPr>
        <w:ind w:left="1080" w:hanging="360"/>
      </w:pPr>
      <w:rPr>
        <w:rFonts w:ascii="Calibri" w:eastAsia="Times New Roman" w:hAnsi="Calibri" w:cs="Calibri" w:hint="default"/>
        <w:u w:val="single"/>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
    <w:nsid w:val="1E0C583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206AFB"/>
    <w:multiLevelType w:val="hybridMultilevel"/>
    <w:tmpl w:val="29DEAE64"/>
    <w:lvl w:ilvl="0" w:tplc="A7C47348">
      <w:start w:val="1"/>
      <w:numFmt w:val="decimal"/>
      <w:lvlText w:val="%1."/>
      <w:lvlJc w:val="left"/>
      <w:pPr>
        <w:ind w:left="405" w:hanging="360"/>
      </w:pPr>
      <w:rPr>
        <w:rFonts w:hint="default"/>
      </w:rPr>
    </w:lvl>
    <w:lvl w:ilvl="1" w:tplc="04250019" w:tentative="1">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abstractNum w:abstractNumId="5">
    <w:nsid w:val="67E50EE5"/>
    <w:multiLevelType w:val="multilevel"/>
    <w:tmpl w:val="3C24856A"/>
    <w:lvl w:ilvl="0">
      <w:start w:val="1"/>
      <w:numFmt w:val="decimal"/>
      <w:lvlText w:val="%1."/>
      <w:lvlJc w:val="left"/>
      <w:pPr>
        <w:ind w:left="502" w:hanging="360"/>
      </w:pPr>
      <w:rPr>
        <w:b/>
        <w:sz w:val="24"/>
      </w:rPr>
    </w:lvl>
    <w:lvl w:ilvl="1">
      <w:start w:val="1"/>
      <w:numFmt w:val="decimal"/>
      <w:lvlText w:val="%1.%2."/>
      <w:lvlJc w:val="left"/>
      <w:pPr>
        <w:ind w:left="792" w:hanging="432"/>
      </w:p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5"/>
  </w:num>
  <w:num w:numId="4">
    <w:abstractNumId w:val="4"/>
  </w:num>
  <w:num w:numId="5">
    <w:abstractNumId w:val="1"/>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32"/>
    <w:rsid w:val="0000087F"/>
    <w:rsid w:val="00004278"/>
    <w:rsid w:val="0000583E"/>
    <w:rsid w:val="000143AD"/>
    <w:rsid w:val="000248C3"/>
    <w:rsid w:val="000257F1"/>
    <w:rsid w:val="000362CB"/>
    <w:rsid w:val="00044437"/>
    <w:rsid w:val="00066E46"/>
    <w:rsid w:val="00083AA7"/>
    <w:rsid w:val="000854C0"/>
    <w:rsid w:val="00085C3E"/>
    <w:rsid w:val="00092DD3"/>
    <w:rsid w:val="000940C6"/>
    <w:rsid w:val="000A2076"/>
    <w:rsid w:val="000A34C9"/>
    <w:rsid w:val="000B23AE"/>
    <w:rsid w:val="000B3CFD"/>
    <w:rsid w:val="000B4E32"/>
    <w:rsid w:val="000B5A46"/>
    <w:rsid w:val="000C3432"/>
    <w:rsid w:val="000D49C7"/>
    <w:rsid w:val="000D7DA8"/>
    <w:rsid w:val="000E229D"/>
    <w:rsid w:val="000E6F26"/>
    <w:rsid w:val="000F153E"/>
    <w:rsid w:val="000F4C46"/>
    <w:rsid w:val="00112E57"/>
    <w:rsid w:val="00113E76"/>
    <w:rsid w:val="00120DE9"/>
    <w:rsid w:val="0013501E"/>
    <w:rsid w:val="001373BD"/>
    <w:rsid w:val="001427EE"/>
    <w:rsid w:val="00144BF1"/>
    <w:rsid w:val="00162CF4"/>
    <w:rsid w:val="0016665C"/>
    <w:rsid w:val="001707E1"/>
    <w:rsid w:val="00177545"/>
    <w:rsid w:val="0018310C"/>
    <w:rsid w:val="00192030"/>
    <w:rsid w:val="001D5CA3"/>
    <w:rsid w:val="00201C0F"/>
    <w:rsid w:val="002109C0"/>
    <w:rsid w:val="00211C34"/>
    <w:rsid w:val="00216168"/>
    <w:rsid w:val="00217EFB"/>
    <w:rsid w:val="002259F3"/>
    <w:rsid w:val="00231C6C"/>
    <w:rsid w:val="00233670"/>
    <w:rsid w:val="00261203"/>
    <w:rsid w:val="00270796"/>
    <w:rsid w:val="002739E2"/>
    <w:rsid w:val="00276EC5"/>
    <w:rsid w:val="002770C7"/>
    <w:rsid w:val="00282BF4"/>
    <w:rsid w:val="002836D4"/>
    <w:rsid w:val="00291F7B"/>
    <w:rsid w:val="00295330"/>
    <w:rsid w:val="002A2EAF"/>
    <w:rsid w:val="002A3AED"/>
    <w:rsid w:val="002B34A8"/>
    <w:rsid w:val="002B3F21"/>
    <w:rsid w:val="002B64DB"/>
    <w:rsid w:val="002C04A9"/>
    <w:rsid w:val="002C1053"/>
    <w:rsid w:val="002C7133"/>
    <w:rsid w:val="002D0E6D"/>
    <w:rsid w:val="002D29ED"/>
    <w:rsid w:val="002D2ADB"/>
    <w:rsid w:val="002E3668"/>
    <w:rsid w:val="002F288E"/>
    <w:rsid w:val="002F6053"/>
    <w:rsid w:val="0031141A"/>
    <w:rsid w:val="003115B4"/>
    <w:rsid w:val="0031461E"/>
    <w:rsid w:val="00333234"/>
    <w:rsid w:val="00342833"/>
    <w:rsid w:val="003458EB"/>
    <w:rsid w:val="00351054"/>
    <w:rsid w:val="003534D1"/>
    <w:rsid w:val="00356204"/>
    <w:rsid w:val="0035729A"/>
    <w:rsid w:val="00361710"/>
    <w:rsid w:val="003634D5"/>
    <w:rsid w:val="00395121"/>
    <w:rsid w:val="0039527B"/>
    <w:rsid w:val="003A258E"/>
    <w:rsid w:val="003C2E47"/>
    <w:rsid w:val="003C37FB"/>
    <w:rsid w:val="003D650F"/>
    <w:rsid w:val="003F558A"/>
    <w:rsid w:val="003F7C97"/>
    <w:rsid w:val="00421F31"/>
    <w:rsid w:val="004229CD"/>
    <w:rsid w:val="00433053"/>
    <w:rsid w:val="00440D91"/>
    <w:rsid w:val="00447AE2"/>
    <w:rsid w:val="00450DD7"/>
    <w:rsid w:val="0045106F"/>
    <w:rsid w:val="004573F3"/>
    <w:rsid w:val="00481A97"/>
    <w:rsid w:val="00485422"/>
    <w:rsid w:val="0049668C"/>
    <w:rsid w:val="004A0C48"/>
    <w:rsid w:val="004A23E4"/>
    <w:rsid w:val="004A7284"/>
    <w:rsid w:val="004B52D5"/>
    <w:rsid w:val="004B69AE"/>
    <w:rsid w:val="004C1212"/>
    <w:rsid w:val="004C230A"/>
    <w:rsid w:val="004C451C"/>
    <w:rsid w:val="004C469B"/>
    <w:rsid w:val="004C7917"/>
    <w:rsid w:val="004E7730"/>
    <w:rsid w:val="00500421"/>
    <w:rsid w:val="0051467B"/>
    <w:rsid w:val="00522157"/>
    <w:rsid w:val="0052572F"/>
    <w:rsid w:val="00530729"/>
    <w:rsid w:val="00534AFF"/>
    <w:rsid w:val="00546269"/>
    <w:rsid w:val="00550289"/>
    <w:rsid w:val="005647EF"/>
    <w:rsid w:val="0057174B"/>
    <w:rsid w:val="00576E93"/>
    <w:rsid w:val="0059157B"/>
    <w:rsid w:val="005A6A25"/>
    <w:rsid w:val="005B3EDD"/>
    <w:rsid w:val="005B547C"/>
    <w:rsid w:val="005C327C"/>
    <w:rsid w:val="005C3D48"/>
    <w:rsid w:val="005C4253"/>
    <w:rsid w:val="005C4845"/>
    <w:rsid w:val="005D4F63"/>
    <w:rsid w:val="005D7850"/>
    <w:rsid w:val="005F0AA7"/>
    <w:rsid w:val="005F257E"/>
    <w:rsid w:val="005F2F5A"/>
    <w:rsid w:val="005F3F02"/>
    <w:rsid w:val="00603EBF"/>
    <w:rsid w:val="00604CFB"/>
    <w:rsid w:val="00622CFB"/>
    <w:rsid w:val="00624C75"/>
    <w:rsid w:val="006302CD"/>
    <w:rsid w:val="00637111"/>
    <w:rsid w:val="00644F66"/>
    <w:rsid w:val="0065097B"/>
    <w:rsid w:val="00653096"/>
    <w:rsid w:val="00655CC0"/>
    <w:rsid w:val="00656C43"/>
    <w:rsid w:val="00683338"/>
    <w:rsid w:val="006843F5"/>
    <w:rsid w:val="006859EE"/>
    <w:rsid w:val="00686A7F"/>
    <w:rsid w:val="0069191B"/>
    <w:rsid w:val="006A0109"/>
    <w:rsid w:val="006A2D57"/>
    <w:rsid w:val="006B697B"/>
    <w:rsid w:val="006C0DD5"/>
    <w:rsid w:val="006C25EC"/>
    <w:rsid w:val="006C2DDC"/>
    <w:rsid w:val="006D466D"/>
    <w:rsid w:val="006E50ED"/>
    <w:rsid w:val="006F1DCA"/>
    <w:rsid w:val="006F2408"/>
    <w:rsid w:val="006F39E8"/>
    <w:rsid w:val="006F6801"/>
    <w:rsid w:val="007314C6"/>
    <w:rsid w:val="007364B1"/>
    <w:rsid w:val="00736B88"/>
    <w:rsid w:val="00737B52"/>
    <w:rsid w:val="00741E77"/>
    <w:rsid w:val="007462A3"/>
    <w:rsid w:val="00746E02"/>
    <w:rsid w:val="007517CB"/>
    <w:rsid w:val="00751A4A"/>
    <w:rsid w:val="007641EE"/>
    <w:rsid w:val="007672E8"/>
    <w:rsid w:val="00770937"/>
    <w:rsid w:val="0077180D"/>
    <w:rsid w:val="00774DDA"/>
    <w:rsid w:val="00777439"/>
    <w:rsid w:val="00792214"/>
    <w:rsid w:val="007C368B"/>
    <w:rsid w:val="007C3E3D"/>
    <w:rsid w:val="007D1AE2"/>
    <w:rsid w:val="007D1F5A"/>
    <w:rsid w:val="007E67EC"/>
    <w:rsid w:val="007F386A"/>
    <w:rsid w:val="0080018C"/>
    <w:rsid w:val="00810E6A"/>
    <w:rsid w:val="00811CCF"/>
    <w:rsid w:val="0084514D"/>
    <w:rsid w:val="00847375"/>
    <w:rsid w:val="00851B01"/>
    <w:rsid w:val="008522F6"/>
    <w:rsid w:val="0085301B"/>
    <w:rsid w:val="00854065"/>
    <w:rsid w:val="00856298"/>
    <w:rsid w:val="00857A68"/>
    <w:rsid w:val="0086239B"/>
    <w:rsid w:val="00862D36"/>
    <w:rsid w:val="00870DFA"/>
    <w:rsid w:val="0087280A"/>
    <w:rsid w:val="00882EBE"/>
    <w:rsid w:val="008870E0"/>
    <w:rsid w:val="00894C6F"/>
    <w:rsid w:val="008977C5"/>
    <w:rsid w:val="008A1E06"/>
    <w:rsid w:val="008A5F6E"/>
    <w:rsid w:val="008C1AEA"/>
    <w:rsid w:val="008C5646"/>
    <w:rsid w:val="008C68D6"/>
    <w:rsid w:val="008F51BC"/>
    <w:rsid w:val="009019FF"/>
    <w:rsid w:val="00925567"/>
    <w:rsid w:val="00943724"/>
    <w:rsid w:val="00946660"/>
    <w:rsid w:val="009471AE"/>
    <w:rsid w:val="00961980"/>
    <w:rsid w:val="009643C8"/>
    <w:rsid w:val="009727E0"/>
    <w:rsid w:val="00985719"/>
    <w:rsid w:val="00987797"/>
    <w:rsid w:val="009919D7"/>
    <w:rsid w:val="009A114C"/>
    <w:rsid w:val="009B347D"/>
    <w:rsid w:val="009D3A3C"/>
    <w:rsid w:val="009D3C5D"/>
    <w:rsid w:val="009D5004"/>
    <w:rsid w:val="00A0669A"/>
    <w:rsid w:val="00A06A9A"/>
    <w:rsid w:val="00A138DB"/>
    <w:rsid w:val="00A200AE"/>
    <w:rsid w:val="00A223A9"/>
    <w:rsid w:val="00A31CCE"/>
    <w:rsid w:val="00A47403"/>
    <w:rsid w:val="00A77E8C"/>
    <w:rsid w:val="00A811A1"/>
    <w:rsid w:val="00A867B1"/>
    <w:rsid w:val="00A87D6D"/>
    <w:rsid w:val="00A94D44"/>
    <w:rsid w:val="00A97692"/>
    <w:rsid w:val="00AA2B1D"/>
    <w:rsid w:val="00AD0B09"/>
    <w:rsid w:val="00AD773A"/>
    <w:rsid w:val="00AD7A25"/>
    <w:rsid w:val="00AE65CE"/>
    <w:rsid w:val="00AE771C"/>
    <w:rsid w:val="00B12CF0"/>
    <w:rsid w:val="00B3188E"/>
    <w:rsid w:val="00B36032"/>
    <w:rsid w:val="00B37C57"/>
    <w:rsid w:val="00B500F8"/>
    <w:rsid w:val="00B64F47"/>
    <w:rsid w:val="00B73FE9"/>
    <w:rsid w:val="00B813A8"/>
    <w:rsid w:val="00B84F6D"/>
    <w:rsid w:val="00B97EDE"/>
    <w:rsid w:val="00BB2076"/>
    <w:rsid w:val="00BB7904"/>
    <w:rsid w:val="00BC12EA"/>
    <w:rsid w:val="00BC1CBE"/>
    <w:rsid w:val="00BD6E72"/>
    <w:rsid w:val="00BE1FD2"/>
    <w:rsid w:val="00BE2B19"/>
    <w:rsid w:val="00BE460B"/>
    <w:rsid w:val="00C00A89"/>
    <w:rsid w:val="00C02A01"/>
    <w:rsid w:val="00C433D6"/>
    <w:rsid w:val="00C50C79"/>
    <w:rsid w:val="00C528E4"/>
    <w:rsid w:val="00C61B0A"/>
    <w:rsid w:val="00C63BBF"/>
    <w:rsid w:val="00C656AB"/>
    <w:rsid w:val="00C80EE3"/>
    <w:rsid w:val="00C853E5"/>
    <w:rsid w:val="00C85463"/>
    <w:rsid w:val="00C87DAA"/>
    <w:rsid w:val="00C96E18"/>
    <w:rsid w:val="00CA091F"/>
    <w:rsid w:val="00CB475B"/>
    <w:rsid w:val="00CC1284"/>
    <w:rsid w:val="00CC2DD9"/>
    <w:rsid w:val="00CD6C70"/>
    <w:rsid w:val="00CD7557"/>
    <w:rsid w:val="00CE19B0"/>
    <w:rsid w:val="00CE5AC7"/>
    <w:rsid w:val="00CF07C8"/>
    <w:rsid w:val="00CF78C9"/>
    <w:rsid w:val="00D10A64"/>
    <w:rsid w:val="00D17E19"/>
    <w:rsid w:val="00D239CA"/>
    <w:rsid w:val="00D23A75"/>
    <w:rsid w:val="00D42C34"/>
    <w:rsid w:val="00D45149"/>
    <w:rsid w:val="00D57598"/>
    <w:rsid w:val="00D60D7A"/>
    <w:rsid w:val="00D65D72"/>
    <w:rsid w:val="00D9110D"/>
    <w:rsid w:val="00D96225"/>
    <w:rsid w:val="00DA0872"/>
    <w:rsid w:val="00DA3315"/>
    <w:rsid w:val="00DA49D8"/>
    <w:rsid w:val="00DA77AB"/>
    <w:rsid w:val="00DC464A"/>
    <w:rsid w:val="00DD2535"/>
    <w:rsid w:val="00DE2CA6"/>
    <w:rsid w:val="00DE39CB"/>
    <w:rsid w:val="00DE3E9B"/>
    <w:rsid w:val="00DF5EDC"/>
    <w:rsid w:val="00E00BD1"/>
    <w:rsid w:val="00E02354"/>
    <w:rsid w:val="00E10E37"/>
    <w:rsid w:val="00E242DB"/>
    <w:rsid w:val="00E244F0"/>
    <w:rsid w:val="00E30DF9"/>
    <w:rsid w:val="00E4679D"/>
    <w:rsid w:val="00E47D9B"/>
    <w:rsid w:val="00E504D0"/>
    <w:rsid w:val="00E53E43"/>
    <w:rsid w:val="00E71AB4"/>
    <w:rsid w:val="00E76B90"/>
    <w:rsid w:val="00E83A0B"/>
    <w:rsid w:val="00EA6FD6"/>
    <w:rsid w:val="00EB7D2A"/>
    <w:rsid w:val="00EC22AA"/>
    <w:rsid w:val="00EC3BDA"/>
    <w:rsid w:val="00EC55FE"/>
    <w:rsid w:val="00EC56B2"/>
    <w:rsid w:val="00EC60D5"/>
    <w:rsid w:val="00ED2836"/>
    <w:rsid w:val="00ED635A"/>
    <w:rsid w:val="00F0175D"/>
    <w:rsid w:val="00F01934"/>
    <w:rsid w:val="00F07383"/>
    <w:rsid w:val="00F07DA1"/>
    <w:rsid w:val="00F1118D"/>
    <w:rsid w:val="00F11486"/>
    <w:rsid w:val="00F35B39"/>
    <w:rsid w:val="00F44121"/>
    <w:rsid w:val="00F5704D"/>
    <w:rsid w:val="00F82514"/>
    <w:rsid w:val="00F862B3"/>
    <w:rsid w:val="00F97946"/>
    <w:rsid w:val="00FA25D7"/>
    <w:rsid w:val="00FA54FB"/>
    <w:rsid w:val="00FB24AA"/>
    <w:rsid w:val="00FC4813"/>
    <w:rsid w:val="00FD295D"/>
    <w:rsid w:val="00FD2A1F"/>
    <w:rsid w:val="00FD67C0"/>
    <w:rsid w:val="00FD741B"/>
    <w:rsid w:val="00FE3914"/>
    <w:rsid w:val="00FF23B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AE2346-6982-4B8C-8136-B855D74A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
    <w:qFormat/>
    <w:rsid w:val="00EC55F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style>
  <w:style w:type="character" w:customStyle="1" w:styleId="CommentTextChar">
    <w:name w:val="Comment Text Char"/>
    <w:rPr>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lang w:val="en-US"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en-US" w:eastAsia="en-US"/>
    </w:rPr>
  </w:style>
  <w:style w:type="paragraph" w:styleId="Header">
    <w:name w:val="header"/>
    <w:basedOn w:val="Normal"/>
    <w:semiHidden/>
    <w:pPr>
      <w:tabs>
        <w:tab w:val="center" w:pos="4536"/>
        <w:tab w:val="right" w:pos="9072"/>
      </w:tabs>
    </w:pPr>
  </w:style>
  <w:style w:type="character" w:customStyle="1" w:styleId="HeaderChar">
    <w:name w:val="Header Char"/>
    <w:rPr>
      <w:lang w:val="en-US" w:eastAsia="en-US"/>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uiPriority w:val="99"/>
    <w:rPr>
      <w:lang w:val="en-US" w:eastAsia="en-US"/>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color w:val="000000"/>
      <w:sz w:val="24"/>
      <w:szCs w:val="24"/>
    </w:rPr>
  </w:style>
  <w:style w:type="character" w:styleId="Hyperlink">
    <w:name w:val="Hyperlink"/>
    <w:semiHidden/>
    <w:rPr>
      <w:color w:val="0000FF"/>
      <w:u w:val="single"/>
    </w:rPr>
  </w:style>
  <w:style w:type="character" w:customStyle="1" w:styleId="Heading1Char">
    <w:name w:val="Heading 1 Char"/>
    <w:link w:val="Heading1"/>
    <w:uiPriority w:val="9"/>
    <w:rsid w:val="00EC55FE"/>
    <w:rPr>
      <w:rFonts w:ascii="Calibri Light" w:eastAsia="Times New Roman" w:hAnsi="Calibri Light" w:cs="Times New Roman"/>
      <w:b/>
      <w:bCs/>
      <w:kern w:val="32"/>
      <w:sz w:val="32"/>
      <w:szCs w:val="32"/>
      <w:lang w:val="en-US"/>
    </w:rPr>
  </w:style>
  <w:style w:type="character" w:styleId="FollowedHyperlink">
    <w:name w:val="FollowedHyperlink"/>
    <w:uiPriority w:val="99"/>
    <w:semiHidden/>
    <w:unhideWhenUsed/>
    <w:rsid w:val="00CC2DD9"/>
    <w:rPr>
      <w:color w:val="954F72"/>
      <w:u w:val="single"/>
    </w:rPr>
  </w:style>
  <w:style w:type="character" w:styleId="BookTitle">
    <w:name w:val="Book Title"/>
    <w:uiPriority w:val="33"/>
    <w:qFormat/>
    <w:rsid w:val="002F6053"/>
    <w:rPr>
      <w:b/>
      <w:bCs/>
      <w:i/>
      <w:iCs/>
      <w:spacing w:val="5"/>
    </w:rPr>
  </w:style>
  <w:style w:type="paragraph" w:styleId="ListParagraph">
    <w:name w:val="List Paragraph"/>
    <w:basedOn w:val="Normal"/>
    <w:uiPriority w:val="34"/>
    <w:qFormat/>
    <w:rsid w:val="00A223A9"/>
    <w:pPr>
      <w:ind w:left="720"/>
      <w:contextualSpacing/>
    </w:pPr>
  </w:style>
  <w:style w:type="character" w:customStyle="1" w:styleId="UnresolvedMention">
    <w:name w:val="Unresolved Mention"/>
    <w:basedOn w:val="DefaultParagraphFont"/>
    <w:uiPriority w:val="99"/>
    <w:semiHidden/>
    <w:unhideWhenUsed/>
    <w:rsid w:val="00485422"/>
    <w:rPr>
      <w:color w:val="808080"/>
      <w:shd w:val="clear" w:color="auto" w:fill="E6E6E6"/>
    </w:rPr>
  </w:style>
  <w:style w:type="character" w:customStyle="1" w:styleId="FooterChar1">
    <w:name w:val="Footer Char1"/>
    <w:basedOn w:val="DefaultParagraphFont"/>
    <w:link w:val="Footer"/>
    <w:uiPriority w:val="99"/>
    <w:rsid w:val="00BB7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8467">
      <w:bodyDiv w:val="1"/>
      <w:marLeft w:val="0"/>
      <w:marRight w:val="0"/>
      <w:marTop w:val="0"/>
      <w:marBottom w:val="0"/>
      <w:divBdr>
        <w:top w:val="none" w:sz="0" w:space="0" w:color="auto"/>
        <w:left w:val="none" w:sz="0" w:space="0" w:color="auto"/>
        <w:bottom w:val="none" w:sz="0" w:space="0" w:color="auto"/>
        <w:right w:val="none" w:sz="0" w:space="0" w:color="auto"/>
      </w:divBdr>
      <w:divsChild>
        <w:div w:id="220362676">
          <w:marLeft w:val="0"/>
          <w:marRight w:val="0"/>
          <w:marTop w:val="0"/>
          <w:marBottom w:val="0"/>
          <w:divBdr>
            <w:top w:val="none" w:sz="0" w:space="0" w:color="auto"/>
            <w:left w:val="none" w:sz="0" w:space="0" w:color="auto"/>
            <w:bottom w:val="none" w:sz="0" w:space="0" w:color="auto"/>
            <w:right w:val="none" w:sz="0" w:space="0" w:color="auto"/>
          </w:divBdr>
        </w:div>
        <w:div w:id="1641492730">
          <w:marLeft w:val="0"/>
          <w:marRight w:val="0"/>
          <w:marTop w:val="0"/>
          <w:marBottom w:val="0"/>
          <w:divBdr>
            <w:top w:val="none" w:sz="0" w:space="0" w:color="auto"/>
            <w:left w:val="none" w:sz="0" w:space="0" w:color="auto"/>
            <w:bottom w:val="none" w:sz="0" w:space="0" w:color="auto"/>
            <w:right w:val="none" w:sz="0" w:space="0" w:color="auto"/>
          </w:divBdr>
        </w:div>
      </w:divsChild>
    </w:div>
    <w:div w:id="1141269821">
      <w:bodyDiv w:val="1"/>
      <w:marLeft w:val="0"/>
      <w:marRight w:val="0"/>
      <w:marTop w:val="0"/>
      <w:marBottom w:val="0"/>
      <w:divBdr>
        <w:top w:val="none" w:sz="0" w:space="0" w:color="auto"/>
        <w:left w:val="none" w:sz="0" w:space="0" w:color="auto"/>
        <w:bottom w:val="none" w:sz="0" w:space="0" w:color="auto"/>
        <w:right w:val="none" w:sz="0" w:space="0" w:color="auto"/>
      </w:divBdr>
    </w:div>
    <w:div w:id="200901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ivo.noor@anija.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dri.krooni@harjuytk.ee" TargetMode="External"/><Relationship Id="rId4" Type="http://schemas.openxmlformats.org/officeDocument/2006/relationships/settings" Target="settings.xml"/><Relationship Id="rId9" Type="http://schemas.openxmlformats.org/officeDocument/2006/relationships/hyperlink" Target="mailto:info@harjuytk.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7DEBE-FCF7-4E41-BE34-63C86562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2352</Words>
  <Characters>13648</Characters>
  <Application>Microsoft Office Word</Application>
  <DocSecurity>0</DocSecurity>
  <Lines>113</Lines>
  <Paragraphs>31</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HALDUSLEPING</vt:lpstr>
      <vt:lpstr>HALDUSLEPING</vt:lpstr>
      <vt:lpstr>HALDUSLEPING</vt:lpstr>
    </vt:vector>
  </TitlesOfParts>
  <Company>Koduarvuti</Company>
  <LinksUpToDate>false</LinksUpToDate>
  <CharactersWithSpaces>15969</CharactersWithSpaces>
  <SharedDoc>false</SharedDoc>
  <HLinks>
    <vt:vector size="24" baseType="variant">
      <vt:variant>
        <vt:i4>5308542</vt:i4>
      </vt:variant>
      <vt:variant>
        <vt:i4>9</vt:i4>
      </vt:variant>
      <vt:variant>
        <vt:i4>0</vt:i4>
      </vt:variant>
      <vt:variant>
        <vt:i4>5</vt:i4>
      </vt:variant>
      <vt:variant>
        <vt:lpwstr>mailto:info@harjuytk.ee</vt:lpwstr>
      </vt:variant>
      <vt:variant>
        <vt:lpwstr/>
      </vt:variant>
      <vt:variant>
        <vt:i4>5308542</vt:i4>
      </vt:variant>
      <vt:variant>
        <vt:i4>6</vt:i4>
      </vt:variant>
      <vt:variant>
        <vt:i4>0</vt:i4>
      </vt:variant>
      <vt:variant>
        <vt:i4>5</vt:i4>
      </vt:variant>
      <vt:variant>
        <vt:lpwstr>mailto:info@harjuytk.ee</vt:lpwstr>
      </vt:variant>
      <vt:variant>
        <vt:lpwstr/>
      </vt:variant>
      <vt:variant>
        <vt:i4>1966180</vt:i4>
      </vt:variant>
      <vt:variant>
        <vt:i4>3</vt:i4>
      </vt:variant>
      <vt:variant>
        <vt:i4>0</vt:i4>
      </vt:variant>
      <vt:variant>
        <vt:i4>5</vt:i4>
      </vt:variant>
      <vt:variant>
        <vt:lpwstr>mailto:rando.lai@harku.ee</vt:lpwstr>
      </vt:variant>
      <vt:variant>
        <vt:lpwstr/>
      </vt:variant>
      <vt:variant>
        <vt:i4>458788</vt:i4>
      </vt:variant>
      <vt:variant>
        <vt:i4>0</vt:i4>
      </vt:variant>
      <vt:variant>
        <vt:i4>0</vt:i4>
      </vt:variant>
      <vt:variant>
        <vt:i4>5</vt:i4>
      </vt:variant>
      <vt:variant>
        <vt:lpwstr>mailto:harku@harku.ee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HALDUSLEPING</dc:title>
  <dc:subject/>
  <dc:creator>Ago</dc:creator>
  <cp:keywords/>
  <cp:lastModifiedBy>Lilja</cp:lastModifiedBy>
  <cp:revision>2</cp:revision>
  <cp:lastPrinted>2018-05-14T12:41:00Z</cp:lastPrinted>
  <dcterms:created xsi:type="dcterms:W3CDTF">2018-05-16T08:15:00Z</dcterms:created>
  <dcterms:modified xsi:type="dcterms:W3CDTF">2018-05-16T08:15:00Z</dcterms:modified>
</cp:coreProperties>
</file>